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18151568"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A33746">
        <w:rPr>
          <w:b/>
          <w:bCs/>
          <w:noProof/>
          <w:sz w:val="24"/>
          <w:szCs w:val="24"/>
        </w:rPr>
        <w:t>7</w:t>
      </w:r>
      <w:r w:rsidR="006071C0">
        <w:rPr>
          <w:b/>
          <w:bCs/>
          <w:noProof/>
          <w:sz w:val="24"/>
          <w:szCs w:val="24"/>
        </w:rPr>
        <w:t xml:space="preserve">    </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A33746">
        <w:rPr>
          <w:rFonts w:cs="Arial"/>
          <w:b/>
          <w:bCs/>
          <w:noProof/>
          <w:sz w:val="24"/>
          <w:szCs w:val="24"/>
        </w:rPr>
        <w:t>5</w:t>
      </w:r>
      <w:r w:rsidR="00BE1D14">
        <w:rPr>
          <w:rFonts w:cs="Arial"/>
          <w:b/>
          <w:bCs/>
          <w:noProof/>
          <w:sz w:val="24"/>
          <w:szCs w:val="24"/>
        </w:rPr>
        <w:t>0</w:t>
      </w:r>
      <w:r w:rsidR="00853E02">
        <w:rPr>
          <w:rFonts w:cs="Arial"/>
          <w:b/>
          <w:bCs/>
          <w:noProof/>
          <w:sz w:val="24"/>
          <w:szCs w:val="24"/>
        </w:rPr>
        <w:t>193</w:t>
      </w:r>
    </w:p>
    <w:p w14:paraId="3C01EF9C" w14:textId="30716E07" w:rsidR="009C0B5A" w:rsidRPr="009C0B5A" w:rsidRDefault="00A33746" w:rsidP="009C0B5A">
      <w:pPr>
        <w:pStyle w:val="CRCoverPage"/>
        <w:outlineLvl w:val="0"/>
        <w:rPr>
          <w:b/>
          <w:noProof/>
          <w:sz w:val="24"/>
        </w:rPr>
      </w:pPr>
      <w:r>
        <w:rPr>
          <w:b/>
          <w:noProof/>
          <w:sz w:val="24"/>
        </w:rPr>
        <w:t xml:space="preserve">Athens, Greece, Feb </w:t>
      </w:r>
      <w:r w:rsidR="009A507E">
        <w:rPr>
          <w:b/>
          <w:noProof/>
          <w:sz w:val="24"/>
        </w:rPr>
        <w:t>1</w:t>
      </w:r>
      <w:r>
        <w:rPr>
          <w:b/>
          <w:noProof/>
          <w:sz w:val="24"/>
        </w:rPr>
        <w:t>7</w:t>
      </w:r>
      <w:r w:rsidR="009A507E" w:rsidRPr="009A507E">
        <w:rPr>
          <w:b/>
          <w:noProof/>
          <w:sz w:val="24"/>
          <w:vertAlign w:val="superscript"/>
        </w:rPr>
        <w:t>th</w:t>
      </w:r>
      <w:r w:rsidR="00C01AF9">
        <w:rPr>
          <w:b/>
          <w:noProof/>
          <w:sz w:val="24"/>
        </w:rPr>
        <w:t xml:space="preserve"> </w:t>
      </w:r>
      <w:r w:rsidR="006071C0">
        <w:rPr>
          <w:b/>
          <w:noProof/>
          <w:sz w:val="24"/>
        </w:rPr>
        <w:t>– 2</w:t>
      </w:r>
      <w:r>
        <w:rPr>
          <w:b/>
          <w:noProof/>
          <w:sz w:val="24"/>
        </w:rPr>
        <w:t>1</w:t>
      </w:r>
      <w:r w:rsidRPr="00A33746">
        <w:rPr>
          <w:b/>
          <w:noProof/>
          <w:sz w:val="24"/>
          <w:vertAlign w:val="superscript"/>
        </w:rPr>
        <w:t>st</w:t>
      </w:r>
      <w:r>
        <w:rPr>
          <w:b/>
          <w:noProof/>
          <w:sz w:val="24"/>
        </w:rPr>
        <w:t xml:space="preserve"> </w:t>
      </w:r>
      <w:r w:rsidR="00A239D4" w:rsidRPr="00A239D4">
        <w:rPr>
          <w:b/>
          <w:noProof/>
          <w:sz w:val="24"/>
        </w:rPr>
        <w:t>, 202</w:t>
      </w:r>
      <w:r>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r w:rsidR="006071C0">
        <w:rPr>
          <w:b/>
          <w:noProof/>
          <w:sz w:val="24"/>
        </w:rPr>
        <w:t>Revision of R3-24</w:t>
      </w:r>
      <w:r>
        <w:rPr>
          <w:b/>
          <w:noProof/>
          <w:sz w:val="24"/>
        </w:rPr>
        <w:t>7281</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452C3A80" w14:textId="7BFD433C" w:rsidR="00E84E66" w:rsidRDefault="00175D46" w:rsidP="00E84E66">
      <w:r>
        <w:t>Following are the WID objectives for NR SBFD.</w:t>
      </w:r>
    </w:p>
    <w:p w14:paraId="26A71334"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For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non-overlapping full duplex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 within a TDD carrier:</w:t>
      </w:r>
    </w:p>
    <w:p w14:paraId="7298728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D6F820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9DD569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B4F89DD"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568C72B" w14:textId="77777777" w:rsidR="00175D46" w:rsidRPr="00C67438" w:rsidRDefault="00175D46" w:rsidP="004201D6">
      <w:pPr>
        <w:numPr>
          <w:ilvl w:val="1"/>
          <w:numId w:val="6"/>
        </w:numPr>
        <w:rPr>
          <w:i/>
          <w:iCs/>
          <w:lang w:val="en-US" w:eastAsia="zh-CN"/>
        </w:rPr>
      </w:pPr>
      <w:r w:rsidRPr="00C67438">
        <w:rPr>
          <w:i/>
          <w:iCs/>
          <w:lang w:val="en-US" w:eastAsia="zh-CN"/>
        </w:rPr>
        <w:t>Specify SBFD operation to support random access in SBFD symbols by UEs in RRC_CONNECTED mode and RRC_IDLE/INACTIVE mode [RAN1, RAN2]</w:t>
      </w:r>
    </w:p>
    <w:p w14:paraId="6FAD74F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bookmarkStart w:id="1" w:name="_Hlk153407590"/>
      <w:r w:rsidRPr="00C67438">
        <w:rPr>
          <w:rFonts w:eastAsia="Malgun Gothic"/>
          <w:i/>
          <w:iCs/>
          <w:lang w:val="en-US" w:eastAsia="ko-KR"/>
        </w:rPr>
        <w:t>Specify UE transmission, reception and measurement behavior and procedures in SBFD symbols and/or non-SBFD symbols for SBFD aware UE [RAN1, RAN2]</w:t>
      </w:r>
    </w:p>
    <w:bookmarkEnd w:id="1"/>
    <w:p w14:paraId="6C6D1858"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Transmission and reception </w:t>
      </w:r>
      <w:proofErr w:type="spellStart"/>
      <w:r w:rsidRPr="00C67438">
        <w:rPr>
          <w:rFonts w:eastAsia="Malgun Gothic"/>
          <w:i/>
          <w:iCs/>
          <w:lang w:val="en-US" w:eastAsia="ko-KR"/>
        </w:rPr>
        <w:t>behaviours</w:t>
      </w:r>
      <w:proofErr w:type="spellEnd"/>
      <w:r w:rsidRPr="00C67438">
        <w:rPr>
          <w:rFonts w:eastAsia="Malgun Gothic"/>
          <w:i/>
          <w:iCs/>
          <w:lang w:val="en-US" w:eastAsia="ko-KR"/>
        </w:rPr>
        <w:t xml:space="preserve"> on SBFD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configured in DL and/or flexible symbol indicated by TDD-UL-DL-</w:t>
      </w:r>
      <w:proofErr w:type="spellStart"/>
      <w:r w:rsidRPr="00C67438">
        <w:rPr>
          <w:rFonts w:eastAsia="Malgun Gothic"/>
          <w:i/>
          <w:iCs/>
          <w:lang w:val="en-US" w:eastAsia="ko-KR"/>
        </w:rPr>
        <w:t>ConfigCommon</w:t>
      </w:r>
      <w:proofErr w:type="spellEnd"/>
    </w:p>
    <w:p w14:paraId="304BE8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transmissions within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only</w:t>
      </w:r>
    </w:p>
    <w:p w14:paraId="6B223136"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DL receptions within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only, except for CLI measurement by the UE outside of the DL </w:t>
      </w:r>
      <w:proofErr w:type="spellStart"/>
      <w:r w:rsidRPr="00C67438">
        <w:rPr>
          <w:rFonts w:eastAsia="Malgun Gothic"/>
          <w:i/>
          <w:iCs/>
          <w:lang w:val="en-US" w:eastAsia="ko-KR"/>
        </w:rPr>
        <w:t>subbands</w:t>
      </w:r>
      <w:proofErr w:type="spellEnd"/>
    </w:p>
    <w:p w14:paraId="19C6DADB" w14:textId="77777777" w:rsidR="00175D46" w:rsidRPr="00C67438" w:rsidRDefault="00175D46" w:rsidP="00175D46">
      <w:pPr>
        <w:spacing w:after="160" w:line="256" w:lineRule="auto"/>
        <w:ind w:left="2520" w:right="-99"/>
        <w:rPr>
          <w:rFonts w:eastAsia="Malgun Gothic"/>
          <w:i/>
          <w:iCs/>
          <w:lang w:val="en-US" w:eastAsia="ko-KR"/>
        </w:rPr>
      </w:pPr>
      <w:r w:rsidRPr="00C67438">
        <w:rPr>
          <w:rFonts w:eastAsia="Malgun Gothic"/>
          <w:i/>
          <w:iCs/>
          <w:lang w:val="en-US" w:eastAsia="ko-KR"/>
        </w:rPr>
        <w:t xml:space="preserve">Note: </w:t>
      </w:r>
      <w:r w:rsidRPr="00C67438">
        <w:rPr>
          <w:i/>
          <w:iCs/>
          <w:lang w:val="en-US" w:eastAsia="zh-CN"/>
        </w:rPr>
        <w:t>When flexible symbols are used, it is not expected that any legacy Uplink symbol is converted to Downlink/SBFD symbols</w:t>
      </w:r>
    </w:p>
    <w:p w14:paraId="7CC6CF4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 on resource allocation in frequency domain in SBFD symbols, including</w:t>
      </w:r>
    </w:p>
    <w:p w14:paraId="720BFC0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resource allocation in frequency domain for PDSCH/CSI-RS across two DL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in SBFD symbols</w:t>
      </w:r>
    </w:p>
    <w:p w14:paraId="50D0ECAA"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handling of unaligned boundaries between SBFD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RBG, CSI reporting </w:t>
      </w:r>
      <w:proofErr w:type="spellStart"/>
      <w:r w:rsidRPr="00C67438">
        <w:rPr>
          <w:rFonts w:eastAsia="Malgun Gothic"/>
          <w:i/>
          <w:iCs/>
          <w:lang w:val="en-US" w:eastAsia="ko-KR"/>
        </w:rPr>
        <w:t>subband</w:t>
      </w:r>
      <w:proofErr w:type="spellEnd"/>
      <w:r w:rsidRPr="00C67438">
        <w:rPr>
          <w:rFonts w:eastAsia="Malgun Gothic"/>
          <w:i/>
          <w:iCs/>
          <w:lang w:val="en-US" w:eastAsia="ko-KR"/>
        </w:rPr>
        <w:t>, CSI-RS resource, PRG</w:t>
      </w:r>
    </w:p>
    <w:p w14:paraId="7A14184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Enhancements on physical channels/signals and procedure across SBFD symbols and non-SBFD symbols in different slots, where each transmission/reception within a slot has either all SBFD or all non-SBFD symbols, including</w:t>
      </w:r>
    </w:p>
    <w:p w14:paraId="6FF4A340"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resource allocation in frequency domain for transmission or reception in SBFD symbols and non-SBFD symbols with different available frequency resource in different slots</w:t>
      </w:r>
    </w:p>
    <w:p w14:paraId="1727BC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CSI report of which associated CSI-RS instances occur in both SBFD symbols and non-SBFD symbols in different slots</w:t>
      </w:r>
    </w:p>
    <w:p w14:paraId="6A7628E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Configurations for SRS, PUCCH and PUSCH on SBFD symbols and non-SBFD symbols, e.g., resources, frequency hopping parameters, UL power control parameters and/or beam/spatial relation</w:t>
      </w:r>
    </w:p>
    <w:p w14:paraId="520CE41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Collision handling between DL reception 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UL transmission 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in a SBFD symbol</w:t>
      </w:r>
    </w:p>
    <w:p w14:paraId="53961D1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Followings are assumed based on TR 38.858</w:t>
      </w:r>
    </w:p>
    <w:p w14:paraId="40E6EF0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at the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66D6437"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Half duplex operation at the UE side</w:t>
      </w:r>
    </w:p>
    <w:p w14:paraId="5DAA8F6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FR1 and FR2-1</w:t>
      </w:r>
    </w:p>
    <w:p w14:paraId="734C8BAE"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operation Option 4, i.e., both time and frequency locations of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for SBFD operation are known to SBFD aware UEs</w:t>
      </w:r>
    </w:p>
    <w:p w14:paraId="5A97789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Coexistence between non-SBFD aware UEs (including legacy UEs) and SBFD aware UEs in the cell operating SBFD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FF90AF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SBFD scheme within a single configured DL and UL BWP pair with aligned center frequencies</w:t>
      </w:r>
    </w:p>
    <w:p w14:paraId="1025CF9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One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for SBFD operation in an SBFD symbol (excluding legacy UL symbol/slot) within a TDD carrier</w:t>
      </w:r>
    </w:p>
    <w:p w14:paraId="1598A5A6"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i/>
          <w:iCs/>
          <w:lang w:val="en-US" w:eastAsia="zh-CN"/>
        </w:rPr>
        <w:t xml:space="preserve">Mechanisms for SBFD operation shall also consider the </w:t>
      </w:r>
      <w:r w:rsidRPr="00C67438">
        <w:rPr>
          <w:rFonts w:eastAsia="Malgun Gothic"/>
          <w:i/>
          <w:iCs/>
          <w:lang w:val="en-US" w:eastAsia="ko-KR"/>
        </w:rPr>
        <w:t>adjacent channel coexistence between two operators</w:t>
      </w:r>
    </w:p>
    <w:p w14:paraId="1C179F1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enhancements for CLI handling [RAN1, RAN2, RAN3, RAN4]</w:t>
      </w:r>
    </w:p>
    <w:p w14:paraId="513EB0EF" w14:textId="77777777" w:rsidR="00175D46" w:rsidRPr="00C67438" w:rsidRDefault="00175D46" w:rsidP="004201D6">
      <w:pPr>
        <w:numPr>
          <w:ilvl w:val="2"/>
          <w:numId w:val="6"/>
        </w:numPr>
        <w:tabs>
          <w:tab w:val="left" w:pos="720"/>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including [RAN3]</w:t>
      </w:r>
    </w:p>
    <w:p w14:paraId="6D16A587"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Semi-static cell-specific SBFD time and frequency location configuration </w:t>
      </w:r>
    </w:p>
    <w:p w14:paraId="18D90AAE"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Measurement resource configuration, i.e., SSB and/or periodic NZP CSI-RS </w:t>
      </w:r>
    </w:p>
    <w:p w14:paraId="597B7892"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Strongest DL beam information</w:t>
      </w:r>
    </w:p>
    <w:p w14:paraId="70CD5E31"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CLI-mitigation request</w:t>
      </w:r>
    </w:p>
    <w:p w14:paraId="11A35FE3" w14:textId="77777777" w:rsidR="00175D46" w:rsidRPr="00C6743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resource muting for PUSCH, including [RAN1, RAN2, RAN4] </w:t>
      </w:r>
    </w:p>
    <w:p w14:paraId="43A23219" w14:textId="77777777" w:rsidR="00175D46" w:rsidRPr="00C67438" w:rsidRDefault="00175D46" w:rsidP="004201D6">
      <w:pPr>
        <w:numPr>
          <w:ilvl w:val="3"/>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Indication/determination of UL resource muting for PUSCH based on semi-static configuration, assuming comb-2 for both DFT-S-OFDM and CP-OFDM in each allocated PRB and up to 2 symbols in time domain</w:t>
      </w:r>
    </w:p>
    <w:p w14:paraId="4068D07C"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PUSCH resource mapping, i.e., rate-matching around the muted REs</w:t>
      </w:r>
    </w:p>
    <w:p w14:paraId="1012F200"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UCI resource determination in symbols with muted REs</w:t>
      </w:r>
    </w:p>
    <w:p w14:paraId="41DAB262" w14:textId="77777777" w:rsidR="00175D46" w:rsidRPr="00E35F2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lastRenderedPageBreak/>
        <w:t>L1 based UE-to-UE CLI measurement and reporting based on existing CSI framework, including [RAN1, RAN2, RAN4]</w:t>
      </w:r>
    </w:p>
    <w:p w14:paraId="7DFA1EE8" w14:textId="77777777" w:rsidR="00175D46" w:rsidRPr="00E35F28" w:rsidRDefault="00175D46" w:rsidP="004201D6">
      <w:pPr>
        <w:numPr>
          <w:ilvl w:val="3"/>
          <w:numId w:val="6"/>
        </w:numPr>
        <w:tabs>
          <w:tab w:val="clear" w:pos="288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Periodic, semi-persistent, or aperiodic measurement resource (set), i.e., SRS-RSRP resource or CLI-RSSI resource, and configuration/determination of ‘</w:t>
      </w:r>
      <w:proofErr w:type="spellStart"/>
      <w:r w:rsidRPr="00E35F28">
        <w:rPr>
          <w:rFonts w:eastAsia="Malgun Gothic"/>
          <w:i/>
          <w:iCs/>
          <w:highlight w:val="yellow"/>
          <w:lang w:val="en-US" w:eastAsia="ko-KR"/>
        </w:rPr>
        <w:t>typeD</w:t>
      </w:r>
      <w:proofErr w:type="spellEnd"/>
      <w:r w:rsidRPr="00E35F28">
        <w:rPr>
          <w:rFonts w:eastAsia="Malgun Gothic"/>
          <w:i/>
          <w:iCs/>
          <w:highlight w:val="yellow"/>
          <w:lang w:val="en-US" w:eastAsia="ko-KR"/>
        </w:rPr>
        <w:t>’ QCL assumptions for the CLI measurement resource</w:t>
      </w:r>
    </w:p>
    <w:p w14:paraId="7F80AB2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At least aperiodic reporting</w:t>
      </w:r>
    </w:p>
    <w:p w14:paraId="0633078F"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New report quantities, e.g., L1-SRS-RSRP, L1-CLI-RSSI and/or measurement resource indices</w:t>
      </w:r>
    </w:p>
    <w:p w14:paraId="6EB5AD52"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UCI bits generation </w:t>
      </w:r>
    </w:p>
    <w:p w14:paraId="4AC721B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Priority rules for multiple CSI reporting</w:t>
      </w:r>
    </w:p>
    <w:p w14:paraId="54655E4B" w14:textId="77777777" w:rsidR="00175D46" w:rsidRPr="00E35F2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hint="eastAsia"/>
          <w:i/>
          <w:iCs/>
          <w:highlight w:val="yellow"/>
          <w:lang w:val="en-US" w:eastAsia="zh-CN"/>
        </w:rPr>
        <w:t>C</w:t>
      </w:r>
      <w:r w:rsidRPr="00E35F28">
        <w:rPr>
          <w:i/>
          <w:iCs/>
          <w:highlight w:val="yellow"/>
          <w:lang w:val="en-US" w:eastAsia="zh-CN"/>
        </w:rPr>
        <w:t>LI measurement accuracy requirement</w:t>
      </w:r>
    </w:p>
    <w:p w14:paraId="4FDF43E7" w14:textId="77777777" w:rsidR="00175D46" w:rsidRPr="00E35F2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Note: Without dedicated optimization for dynamic/flexible TDD. </w:t>
      </w:r>
    </w:p>
    <w:p w14:paraId="433CDAE5"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Specify BS RF requirements for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[RAN4]</w:t>
      </w:r>
    </w:p>
    <w:p w14:paraId="10A66533"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applicable RRM core requirements for CLI handling mechanisms [RAN4]</w:t>
      </w:r>
    </w:p>
    <w:p w14:paraId="5A851F7B"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other RRM core requirements for SBFD operation, if identified [RAN4]</w:t>
      </w:r>
    </w:p>
    <w:p w14:paraId="4015963D"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 RAN3 will not specify enhancements to network </w:t>
      </w:r>
      <w:proofErr w:type="spellStart"/>
      <w:r w:rsidRPr="00C67438">
        <w:rPr>
          <w:rFonts w:eastAsia="Malgun Gothic"/>
          <w:i/>
          <w:iCs/>
          <w:highlight w:val="yellow"/>
          <w:lang w:val="en-US" w:eastAsia="ko-KR"/>
        </w:rPr>
        <w:t>signalling</w:t>
      </w:r>
      <w:proofErr w:type="spellEnd"/>
      <w:r w:rsidRPr="00C67438">
        <w:rPr>
          <w:rFonts w:eastAsia="Malgun Gothic"/>
          <w:i/>
          <w:iCs/>
          <w:highlight w:val="yellow"/>
          <w:lang w:val="en-US" w:eastAsia="ko-KR"/>
        </w:rPr>
        <w:t xml:space="preserve"> to support inter-operator coordination for CLI handling </w:t>
      </w:r>
    </w:p>
    <w:p w14:paraId="173172DC" w14:textId="77777777" w:rsidR="00175D46" w:rsidRPr="00C67438" w:rsidRDefault="00175D46" w:rsidP="004201D6">
      <w:pPr>
        <w:numPr>
          <w:ilvl w:val="0"/>
          <w:numId w:val="6"/>
        </w:numPr>
        <w:tabs>
          <w:tab w:val="clear" w:pos="72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Notes: Following are assumed for 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xml:space="preserve"> </w:t>
      </w:r>
    </w:p>
    <w:p w14:paraId="5F102D73"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 normative behavior is implied for the </w:t>
      </w:r>
      <w:proofErr w:type="spellStart"/>
      <w:r w:rsidRPr="00C67438">
        <w:rPr>
          <w:rFonts w:eastAsia="Malgun Gothic"/>
          <w:i/>
          <w:iCs/>
          <w:highlight w:val="yellow"/>
          <w:lang w:val="en-US" w:eastAsia="ko-KR"/>
        </w:rPr>
        <w:t>gNB</w:t>
      </w:r>
      <w:proofErr w:type="spellEnd"/>
      <w:r w:rsidRPr="00C67438">
        <w:rPr>
          <w:rFonts w:eastAsia="Malgun Gothic"/>
          <w:i/>
          <w:iCs/>
          <w:highlight w:val="yellow"/>
          <w:lang w:val="en-US" w:eastAsia="ko-KR"/>
        </w:rPr>
        <w:t xml:space="preserve"> receiving the CLI-mitigation request. No need to further send a stop message for CLI mitigation. Detailed signaling can be discussed in RAN3</w:t>
      </w:r>
    </w:p>
    <w:p w14:paraId="0AAC723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The information exchanges are subject to RAN3’s assessment of feasibility and specification impact</w:t>
      </w:r>
    </w:p>
    <w:p w14:paraId="14A66EDE" w14:textId="7D8C14F5"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UL resource muting </w:t>
      </w:r>
      <w:r w:rsidR="00B50EDA">
        <w:rPr>
          <w:rFonts w:eastAsia="Malgun Gothic"/>
          <w:i/>
          <w:iCs/>
          <w:lang w:val="en-US" w:eastAsia="ko-KR"/>
        </w:rPr>
        <w:t xml:space="preserve"> </w:t>
      </w:r>
    </w:p>
    <w:p w14:paraId="4FF7E7AE"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new DCI field / MAC CE is introduced for indication/determination of UL resource muting</w:t>
      </w:r>
    </w:p>
    <w:p w14:paraId="747FDE6A"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impact on data and control multiplexing as defined in section 6.2.7, TS 38.212</w:t>
      </w:r>
    </w:p>
    <w:p w14:paraId="6884916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does not apply for Msg A PUSCH and Msg 3 PUSCH</w:t>
      </w:r>
    </w:p>
    <w:p w14:paraId="40CAF0D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applies only for UEs in RRC_CONNECTED mode</w:t>
      </w:r>
    </w:p>
    <w:p w14:paraId="44871CF6"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UE assumes that the UL resource muting pattern does not overlap UL DMRS or PT-RS in the same symbol</w:t>
      </w:r>
    </w:p>
    <w:p w14:paraId="0E6ED892"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Power boosting is assumed for REs in the symbol with UL resource muting. PUSCH transmit power does not change across symbols</w:t>
      </w:r>
    </w:p>
    <w:p w14:paraId="4D770C4A"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changes on TBS determination for PUSCH</w:t>
      </w:r>
    </w:p>
    <w:p w14:paraId="6B1F5603"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Check impact on transmit signal quality/MPR requirement, if any, with RAN4</w:t>
      </w:r>
    </w:p>
    <w:p w14:paraId="2C3396D8"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This feature is subject to UE capability</w:t>
      </w:r>
    </w:p>
    <w:p w14:paraId="522EA9B8"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L1 based UE-to-UE CLI measurement and reporting </w:t>
      </w:r>
    </w:p>
    <w:p w14:paraId="6331DC19" w14:textId="77777777" w:rsidR="00175D46" w:rsidRPr="00C67438" w:rsidRDefault="00175D46" w:rsidP="004201D6">
      <w:pPr>
        <w:numPr>
          <w:ilvl w:val="1"/>
          <w:numId w:val="6"/>
        </w:numPr>
        <w:tabs>
          <w:tab w:val="clear"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C67438">
        <w:rPr>
          <w:rFonts w:eastAsia="Malgun Gothic"/>
          <w:i/>
          <w:iCs/>
          <w:lang w:val="en-US" w:eastAsia="ko-KR"/>
        </w:rPr>
        <w:t>gNBs</w:t>
      </w:r>
      <w:proofErr w:type="spellEnd"/>
    </w:p>
    <w:p w14:paraId="0AD5864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Periodic and semi-persistent reporting can be considered in addition to aperiodic reporting</w:t>
      </w:r>
    </w:p>
    <w:p w14:paraId="3C8CE114"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For the new reporting quantities, at least wideband reporting is supported</w:t>
      </w:r>
    </w:p>
    <w:p w14:paraId="03A3983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The existing CSI processing unit, CPU occupation rule and timeline for L1 beam reporting are reused for L1 UE-to-UE CLI measurement and reporting as starting point</w:t>
      </w:r>
    </w:p>
    <w:p w14:paraId="507D9D66" w14:textId="2FE3EBD1" w:rsidR="00350068" w:rsidRPr="00F950F4" w:rsidRDefault="00350068" w:rsidP="00350068">
      <w:pPr>
        <w:spacing w:after="100" w:afterAutospacing="1"/>
        <w:rPr>
          <w:b/>
          <w:bCs/>
        </w:rPr>
      </w:pPr>
      <w:r w:rsidRPr="00F950F4">
        <w:rPr>
          <w:b/>
          <w:bCs/>
        </w:rPr>
        <w:t>RAN3#125bis Agreements:</w:t>
      </w:r>
    </w:p>
    <w:p w14:paraId="7820E54E" w14:textId="382A7956" w:rsidR="00350068" w:rsidRPr="00350068" w:rsidRDefault="00350068" w:rsidP="00350068">
      <w:pPr>
        <w:spacing w:after="100" w:afterAutospacing="1"/>
        <w:rPr>
          <w:rFonts w:ascii="Calibri" w:hAnsi="Calibri" w:cs="Calibri"/>
          <w:bCs/>
          <w:color w:val="008000"/>
          <w:sz w:val="18"/>
        </w:rPr>
      </w:pPr>
      <w:r w:rsidRPr="00350068">
        <w:rPr>
          <w:rFonts w:ascii="Calibri" w:hAnsi="Calibri" w:cs="Calibri"/>
          <w:bCs/>
          <w:color w:val="008000"/>
          <w:sz w:val="18"/>
        </w:rPr>
        <w:t xml:space="preserve">RAN3 agrees to Exchange the following information over </w:t>
      </w:r>
      <w:proofErr w:type="spellStart"/>
      <w:r w:rsidRPr="00350068">
        <w:rPr>
          <w:rFonts w:ascii="Calibri" w:hAnsi="Calibri" w:cs="Calibri"/>
          <w:bCs/>
          <w:color w:val="008000"/>
          <w:sz w:val="18"/>
        </w:rPr>
        <w:t>Xn</w:t>
      </w:r>
      <w:proofErr w:type="spellEnd"/>
      <w:r w:rsidRPr="00350068">
        <w:rPr>
          <w:rFonts w:ascii="Calibri" w:hAnsi="Calibri" w:cs="Calibri"/>
          <w:bCs/>
          <w:color w:val="008000"/>
          <w:sz w:val="18"/>
        </w:rPr>
        <w:t xml:space="preserve"> interface and F1 interface:</w:t>
      </w:r>
    </w:p>
    <w:p w14:paraId="2109D999"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00FF"/>
          <w:sz w:val="18"/>
          <w:lang w:eastAsia="en-US"/>
        </w:rPr>
      </w:pPr>
      <w:r w:rsidRPr="00350068">
        <w:rPr>
          <w:rFonts w:ascii="Calibri" w:hAnsi="Calibri" w:cs="Calibri"/>
          <w:bCs/>
          <w:color w:val="008000"/>
          <w:sz w:val="18"/>
          <w:lang w:eastAsia="en-US"/>
        </w:rPr>
        <w:t xml:space="preserve">Semi-static cell-specific SBFD time and frequency location configuration with cell </w:t>
      </w:r>
      <w:r w:rsidRPr="00350068">
        <w:rPr>
          <w:rFonts w:ascii="Calibri" w:hAnsi="Calibri" w:cs="Calibri" w:hint="eastAsia"/>
          <w:bCs/>
          <w:color w:val="008000"/>
          <w:sz w:val="18"/>
          <w:lang w:eastAsia="en-US"/>
        </w:rPr>
        <w:t>g</w:t>
      </w:r>
      <w:r w:rsidRPr="00350068">
        <w:rPr>
          <w:rFonts w:ascii="Calibri" w:hAnsi="Calibri" w:cs="Calibri"/>
          <w:bCs/>
          <w:color w:val="008000"/>
          <w:sz w:val="18"/>
          <w:lang w:eastAsia="en-US"/>
        </w:rPr>
        <w:t>ranu</w:t>
      </w:r>
      <w:r w:rsidRPr="00350068">
        <w:rPr>
          <w:rFonts w:ascii="Calibri" w:hAnsi="Calibri" w:cs="Calibri" w:hint="eastAsia"/>
          <w:bCs/>
          <w:color w:val="008000"/>
          <w:sz w:val="18"/>
          <w:lang w:eastAsia="en-US"/>
        </w:rPr>
        <w:t>larity</w:t>
      </w:r>
      <w:r w:rsidRPr="00350068">
        <w:rPr>
          <w:rFonts w:ascii="Calibri" w:hAnsi="Calibri" w:cs="Calibri"/>
          <w:bCs/>
          <w:color w:val="008000"/>
          <w:sz w:val="18"/>
          <w:lang w:eastAsia="en-US"/>
        </w:rPr>
        <w:t xml:space="preserve"> </w:t>
      </w:r>
      <w:r w:rsidRPr="00350068">
        <w:rPr>
          <w:rFonts w:ascii="Calibri" w:hAnsi="Calibri" w:cs="Calibri"/>
          <w:bCs/>
          <w:color w:val="0000FF"/>
          <w:sz w:val="18"/>
          <w:lang w:eastAsia="en-US"/>
        </w:rPr>
        <w:t xml:space="preserve">(FFS on container or explicit IEs over </w:t>
      </w:r>
      <w:proofErr w:type="spellStart"/>
      <w:r w:rsidRPr="00350068">
        <w:rPr>
          <w:rFonts w:ascii="Calibri" w:hAnsi="Calibri" w:cs="Calibri"/>
          <w:bCs/>
          <w:color w:val="0000FF"/>
          <w:sz w:val="18"/>
          <w:lang w:eastAsia="en-US"/>
        </w:rPr>
        <w:t>XnAP</w:t>
      </w:r>
      <w:proofErr w:type="spellEnd"/>
      <w:r w:rsidRPr="00350068">
        <w:rPr>
          <w:rFonts w:ascii="Calibri" w:hAnsi="Calibri" w:cs="Calibri"/>
          <w:bCs/>
          <w:color w:val="0000FF"/>
          <w:sz w:val="18"/>
          <w:lang w:eastAsia="en-US"/>
        </w:rPr>
        <w:t xml:space="preserve"> and F1AP)</w:t>
      </w:r>
    </w:p>
    <w:p w14:paraId="11ED8A97"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Measurement resource configuration</w:t>
      </w:r>
    </w:p>
    <w:p w14:paraId="60EA8BAF"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Strongest DL beam information </w:t>
      </w:r>
      <w:r w:rsidRPr="00350068">
        <w:rPr>
          <w:rFonts w:ascii="Calibri" w:hAnsi="Calibri" w:cs="Calibri"/>
          <w:bCs/>
          <w:color w:val="0000FF"/>
          <w:sz w:val="18"/>
          <w:lang w:eastAsia="en-US"/>
        </w:rPr>
        <w:t>(FFS on the details)</w:t>
      </w:r>
    </w:p>
    <w:p w14:paraId="20FDA7B2"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CLI-mitigation request </w:t>
      </w:r>
      <w:r w:rsidRPr="00350068">
        <w:rPr>
          <w:rFonts w:ascii="Calibri" w:hAnsi="Calibri" w:cs="Calibri"/>
          <w:bCs/>
          <w:color w:val="0000FF"/>
          <w:sz w:val="18"/>
          <w:lang w:eastAsia="en-US"/>
        </w:rPr>
        <w:t xml:space="preserve">(FFS on the details) </w:t>
      </w:r>
    </w:p>
    <w:p w14:paraId="5B83350D" w14:textId="04A59E21" w:rsidR="00A33746" w:rsidRPr="00A33746" w:rsidRDefault="00A33746" w:rsidP="00A33746">
      <w:pPr>
        <w:spacing w:after="100" w:afterAutospacing="1"/>
        <w:rPr>
          <w:b/>
          <w:bCs/>
        </w:rPr>
      </w:pPr>
      <w:r w:rsidRPr="00A33746">
        <w:rPr>
          <w:b/>
          <w:bCs/>
        </w:rPr>
        <w:t>RAN3#126</w:t>
      </w:r>
      <w:r>
        <w:rPr>
          <w:b/>
          <w:bCs/>
        </w:rPr>
        <w:t xml:space="preserve"> Agreements</w:t>
      </w:r>
      <w:r w:rsidRPr="00A33746">
        <w:rPr>
          <w:b/>
          <w:bCs/>
        </w:rPr>
        <w:t>:</w:t>
      </w:r>
    </w:p>
    <w:p w14:paraId="53972696" w14:textId="77777777" w:rsidR="00A33746" w:rsidRPr="00A33746" w:rsidRDefault="00A33746" w:rsidP="00A33746">
      <w:pPr>
        <w:pStyle w:val="ListParagraph"/>
        <w:widowControl w:val="0"/>
        <w:numPr>
          <w:ilvl w:val="0"/>
          <w:numId w:val="16"/>
        </w:numPr>
        <w:rPr>
          <w:rFonts w:ascii="Calibri" w:hAnsi="Calibri" w:cs="Calibri"/>
          <w:bCs/>
          <w:color w:val="008000"/>
          <w:sz w:val="18"/>
        </w:rPr>
      </w:pPr>
      <w:r w:rsidRPr="00A33746">
        <w:rPr>
          <w:rFonts w:ascii="Calibri" w:hAnsi="Calibri" w:cs="Calibri"/>
          <w:bCs/>
          <w:color w:val="008000"/>
          <w:sz w:val="18"/>
        </w:rPr>
        <w:t xml:space="preserve">The SBFD time and frequency location configuration with cell granularity in Served Cell Information NR IE shall be introduced in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REQUEST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RESPONSE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message and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ACKNOWLEDGE message. </w:t>
      </w:r>
    </w:p>
    <w:p w14:paraId="5931A1D6" w14:textId="77777777" w:rsidR="00DD0EA1" w:rsidRDefault="00DD0EA1" w:rsidP="00DD0EA1">
      <w:pPr>
        <w:pStyle w:val="ListParagraph"/>
        <w:widowControl w:val="0"/>
        <w:ind w:left="420"/>
        <w:rPr>
          <w:rFonts w:ascii="Calibri" w:hAnsi="Calibri" w:cs="Calibri"/>
          <w:bCs/>
          <w:color w:val="FF0000"/>
          <w:sz w:val="18"/>
        </w:rPr>
      </w:pPr>
    </w:p>
    <w:p w14:paraId="68B033CA" w14:textId="62F12BFE" w:rsidR="00A33746" w:rsidRPr="00A33746" w:rsidRDefault="00A33746" w:rsidP="00A33746">
      <w:pPr>
        <w:pStyle w:val="ListParagraph"/>
        <w:widowControl w:val="0"/>
        <w:numPr>
          <w:ilvl w:val="0"/>
          <w:numId w:val="16"/>
        </w:numPr>
        <w:rPr>
          <w:rFonts w:ascii="Calibri" w:hAnsi="Calibri" w:cs="Calibri"/>
          <w:bCs/>
          <w:color w:val="FF0000"/>
          <w:sz w:val="18"/>
        </w:rPr>
      </w:pPr>
      <w:r w:rsidRPr="00A33746">
        <w:rPr>
          <w:rFonts w:ascii="Calibri" w:hAnsi="Calibri" w:cs="Calibri" w:hint="eastAsia"/>
          <w:bCs/>
          <w:color w:val="FF0000"/>
          <w:sz w:val="18"/>
        </w:rPr>
        <w:t xml:space="preserve">Exchange reference signalling </w:t>
      </w:r>
      <w:proofErr w:type="gramStart"/>
      <w:r w:rsidRPr="00A33746">
        <w:rPr>
          <w:rFonts w:ascii="Calibri" w:hAnsi="Calibri" w:cs="Calibri" w:hint="eastAsia"/>
          <w:bCs/>
          <w:color w:val="FF0000"/>
          <w:sz w:val="18"/>
        </w:rPr>
        <w:t>configuration(</w:t>
      </w:r>
      <w:proofErr w:type="gramEnd"/>
      <w:r w:rsidRPr="00A33746">
        <w:rPr>
          <w:rFonts w:ascii="Calibri" w:hAnsi="Calibri" w:cs="Calibri" w:hint="eastAsia"/>
          <w:bCs/>
          <w:color w:val="FF0000"/>
          <w:sz w:val="18"/>
        </w:rPr>
        <w:t xml:space="preserve">SSB and NZP CSI-RS) in interface management procedures: </w:t>
      </w:r>
      <w:proofErr w:type="spellStart"/>
      <w:r w:rsidRPr="00A33746">
        <w:rPr>
          <w:rFonts w:ascii="Calibri" w:hAnsi="Calibri" w:cs="Calibri" w:hint="eastAsia"/>
          <w:bCs/>
          <w:color w:val="FF0000"/>
          <w:sz w:val="18"/>
        </w:rPr>
        <w:t>Xn</w:t>
      </w:r>
      <w:proofErr w:type="spellEnd"/>
      <w:r w:rsidRPr="00A33746">
        <w:rPr>
          <w:rFonts w:ascii="Calibri" w:hAnsi="Calibri" w:cs="Calibri" w:hint="eastAsia"/>
          <w:bCs/>
          <w:color w:val="FF0000"/>
          <w:sz w:val="18"/>
        </w:rPr>
        <w:t xml:space="preserve"> Setup and NG-RAN node Configuration Update procedure?</w:t>
      </w:r>
    </w:p>
    <w:p w14:paraId="580B9ABD" w14:textId="4BCB79E7" w:rsidR="00175D46" w:rsidRPr="00E84E66" w:rsidRDefault="00DD4D19" w:rsidP="00E84E66">
      <w:r>
        <w:t>In this contribution, we will discuss various RAN3 related signalling design proposals to enable successful 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202D10D6" w14:textId="15DA2EBF" w:rsidR="007E1C74" w:rsidRDefault="001631A0" w:rsidP="007E1C74">
      <w:pPr>
        <w:pStyle w:val="Heading2"/>
        <w:ind w:left="540" w:hanging="540"/>
      </w:pPr>
      <w:r>
        <w:t>Introduction</w:t>
      </w:r>
      <w:r w:rsidR="007E1C74">
        <w:t xml:space="preserve"> </w:t>
      </w:r>
    </w:p>
    <w:p w14:paraId="3C522AB7" w14:textId="529A8CF6" w:rsidR="00D250C1" w:rsidRPr="00362049" w:rsidRDefault="00F80BAF" w:rsidP="007E1C74">
      <w:r>
        <w:t xml:space="preserve">In NR TDD, common frequency is used for both DL and DL transmission between </w:t>
      </w:r>
      <w:proofErr w:type="spellStart"/>
      <w:r>
        <w:t>gNB</w:t>
      </w:r>
      <w:proofErr w:type="spellEnd"/>
      <w:r>
        <w:t xml:space="preserve"> and UE. In time domain, </w:t>
      </w:r>
      <w:r w:rsidR="00362049">
        <w:t xml:space="preserve">common </w:t>
      </w:r>
      <w:r>
        <w:t xml:space="preserve">frequency resources are shared between DL and DL. </w:t>
      </w:r>
      <w:r w:rsidR="00FC21D5">
        <w:t>Cell specific NR TDD configuration is provided to UEs via SIB1 in</w:t>
      </w:r>
      <w:r>
        <w:t xml:space="preserve"> </w:t>
      </w:r>
      <w:r w:rsidRPr="00F80BAF">
        <w:rPr>
          <w:i/>
          <w:iCs/>
        </w:rPr>
        <w:t>TDD-UL-DL-</w:t>
      </w:r>
      <w:proofErr w:type="spellStart"/>
      <w:r w:rsidRPr="00F80BAF">
        <w:rPr>
          <w:i/>
          <w:iCs/>
        </w:rPr>
        <w:t>ConfigCommon</w:t>
      </w:r>
      <w:proofErr w:type="spellEnd"/>
      <w:r>
        <w:rPr>
          <w:i/>
          <w:iCs/>
        </w:rPr>
        <w:t xml:space="preserve"> IE</w:t>
      </w:r>
      <w:r w:rsidR="00FC21D5">
        <w:rPr>
          <w:i/>
          <w:iCs/>
        </w:rPr>
        <w:t xml:space="preserve">. </w:t>
      </w:r>
      <w:r w:rsidR="00FC21D5" w:rsidRPr="00FC21D5">
        <w:t xml:space="preserve">UE specific NR TDD configuration will be configured to UEs in dedicated RRC </w:t>
      </w:r>
      <w:r w:rsidR="00362049" w:rsidRPr="00FC21D5">
        <w:t>signalling</w:t>
      </w:r>
      <w:r w:rsidR="00FC21D5" w:rsidRPr="00FC21D5">
        <w:t xml:space="preserve"> messages using </w:t>
      </w:r>
      <w:r w:rsidR="00FC21D5" w:rsidRPr="00FC21D5">
        <w:rPr>
          <w:i/>
          <w:iCs/>
        </w:rPr>
        <w:t>TDD-UL-DL-</w:t>
      </w:r>
      <w:proofErr w:type="spellStart"/>
      <w:r w:rsidR="00FC21D5" w:rsidRPr="00FC21D5">
        <w:rPr>
          <w:i/>
          <w:iCs/>
        </w:rPr>
        <w:t>ConfigDedicated</w:t>
      </w:r>
      <w:proofErr w:type="spellEnd"/>
      <w:r w:rsidR="00FC21D5">
        <w:rPr>
          <w:i/>
          <w:iCs/>
        </w:rPr>
        <w:t xml:space="preserve"> IE</w:t>
      </w:r>
      <w:r w:rsidR="00362049">
        <w:rPr>
          <w:i/>
          <w:iCs/>
        </w:rPr>
        <w:t xml:space="preserve"> </w:t>
      </w:r>
      <w:r w:rsidR="00362049" w:rsidRPr="00362049">
        <w:t>to enable dynamic TDD mode of operation</w:t>
      </w:r>
      <w:r w:rsidR="00FC21D5" w:rsidRPr="00362049">
        <w:t>.</w:t>
      </w:r>
    </w:p>
    <w:p w14:paraId="2A1841AC" w14:textId="609CAC3C" w:rsidR="00286F54" w:rsidRDefault="00286F54" w:rsidP="007E1C74">
      <w:r w:rsidRPr="00340CB4">
        <w:t xml:space="preserve">In NR TDD configuration, </w:t>
      </w:r>
      <w:proofErr w:type="gramStart"/>
      <w:r w:rsidRPr="00340CB4">
        <w:t>in a given</w:t>
      </w:r>
      <w:proofErr w:type="gramEnd"/>
      <w:r w:rsidRPr="00340CB4">
        <w:t xml:space="preserve"> OFDM symbol in a given slot, entire spectrum is used either for DL transmission or UL reception from </w:t>
      </w:r>
      <w:proofErr w:type="spellStart"/>
      <w:r w:rsidRPr="00340CB4">
        <w:t>gNB</w:t>
      </w:r>
      <w:proofErr w:type="spellEnd"/>
      <w:r w:rsidRPr="00340CB4">
        <w:t xml:space="preserve"> perspective. In DL heavy configuration, there will be limited number of UL transmission opportunities for UE UL transmission. </w:t>
      </w:r>
      <w:proofErr w:type="gramStart"/>
      <w:r w:rsidRPr="00340CB4">
        <w:t>In order to</w:t>
      </w:r>
      <w:proofErr w:type="gramEnd"/>
      <w:r w:rsidRPr="00340CB4">
        <w:t xml:space="preserve"> improve UL capacity, UL coverage by aggregating a number of UL slots/symbols for transmission and to improve UL transmission latency, based on R18 RAN1 study item conclusion, it is </w:t>
      </w:r>
      <w:r w:rsidR="006D50B0">
        <w:t xml:space="preserve">found </w:t>
      </w:r>
      <w:r w:rsidRPr="00340CB4">
        <w:t xml:space="preserve">beneficial to use </w:t>
      </w:r>
      <w:r w:rsidR="006D50B0">
        <w:t xml:space="preserve">some </w:t>
      </w:r>
      <w:r w:rsidRPr="00340CB4">
        <w:t xml:space="preserve">DL and flexible symbols for UL transmission by UEs in configured UL sub bands. This means, </w:t>
      </w:r>
      <w:proofErr w:type="gramStart"/>
      <w:r w:rsidRPr="00340CB4">
        <w:t>in a given</w:t>
      </w:r>
      <w:proofErr w:type="gramEnd"/>
      <w:r w:rsidRPr="00340CB4">
        <w:t xml:space="preserve"> TDD DL/Flexible symbol in a given slot, it </w:t>
      </w:r>
      <w:r w:rsidR="00831EC6" w:rsidRPr="00340CB4">
        <w:t>i</w:t>
      </w:r>
      <w:r w:rsidR="00831EC6">
        <w:t>s</w:t>
      </w:r>
      <w:r w:rsidR="00831EC6" w:rsidRPr="00340CB4">
        <w:t xml:space="preserve"> </w:t>
      </w:r>
      <w:r w:rsidRPr="00340CB4">
        <w:t xml:space="preserve">possible for </w:t>
      </w:r>
      <w:proofErr w:type="spellStart"/>
      <w:r w:rsidRPr="00340CB4">
        <w:t>gNB</w:t>
      </w:r>
      <w:proofErr w:type="spellEnd"/>
      <w:r w:rsidRPr="00340CB4">
        <w:t xml:space="preserve"> to transmi</w:t>
      </w:r>
      <w:r w:rsidR="00340CB4" w:rsidRPr="00340CB4">
        <w:t xml:space="preserve">t in DL Sub-bands and receive from UEs in UL sub-band. RAN1 agreed to have a single UL sub band </w:t>
      </w:r>
      <w:proofErr w:type="gramStart"/>
      <w:r w:rsidR="00340CB4" w:rsidRPr="00340CB4">
        <w:t>in a given</w:t>
      </w:r>
      <w:proofErr w:type="gramEnd"/>
      <w:r w:rsidR="00340CB4" w:rsidRPr="00340CB4">
        <w:t xml:space="preserve"> DL an</w:t>
      </w:r>
      <w:r w:rsidR="006D50B0">
        <w:t>d</w:t>
      </w:r>
      <w:r w:rsidR="00340CB4" w:rsidRPr="00340CB4">
        <w:t>/or flexible</w:t>
      </w:r>
      <w:r w:rsidR="00362049">
        <w:t xml:space="preserve"> symbols</w:t>
      </w:r>
      <w:r w:rsidR="00340CB4" w:rsidRPr="00340CB4">
        <w:t xml:space="preserve"> and is shown in below figure</w:t>
      </w:r>
      <w:r w:rsidR="002A6F11">
        <w:t xml:space="preserve"> 1</w:t>
      </w:r>
      <w:r w:rsidR="00340CB4" w:rsidRPr="00340CB4">
        <w:t>.</w:t>
      </w:r>
      <w:r w:rsidRPr="00340CB4">
        <w:t xml:space="preserve"> </w:t>
      </w:r>
    </w:p>
    <w:p w14:paraId="5F9E45D0" w14:textId="7C60875D" w:rsidR="000612BD" w:rsidRDefault="000612BD" w:rsidP="007E1C74"/>
    <w:p w14:paraId="6B00ADAA" w14:textId="4A29D868" w:rsidR="003E4177" w:rsidRDefault="003E4177" w:rsidP="007E1C74"/>
    <w:p w14:paraId="035990B2" w14:textId="3E406D85" w:rsidR="002A6F11" w:rsidRDefault="002A6F11" w:rsidP="007E1C74"/>
    <w:p w14:paraId="42D0D0D2" w14:textId="20141C15" w:rsidR="00340CB4" w:rsidRDefault="00340CB4" w:rsidP="007E1C74"/>
    <w:p w14:paraId="5D878169" w14:textId="526AD5A9" w:rsidR="00340CB4" w:rsidRDefault="00340CB4" w:rsidP="007E1C74"/>
    <w:p w14:paraId="6BEC585D" w14:textId="5140BD7A" w:rsidR="00340CB4" w:rsidRDefault="00340CB4" w:rsidP="007E1C74"/>
    <w:p w14:paraId="50F0F56B" w14:textId="369B0150" w:rsidR="00340CB4" w:rsidRDefault="00340CB4" w:rsidP="007E1C74"/>
    <w:p w14:paraId="7C04261F" w14:textId="20B1059D" w:rsidR="00340CB4" w:rsidRDefault="000612BD" w:rsidP="007E1C74">
      <w:r>
        <w:rPr>
          <w:noProof/>
        </w:rPr>
        <mc:AlternateContent>
          <mc:Choice Requires="wpg">
            <w:drawing>
              <wp:anchor distT="0" distB="0" distL="114300" distR="114300" simplePos="0" relativeHeight="251658240" behindDoc="0" locked="0" layoutInCell="1" allowOverlap="1" wp14:anchorId="003C9C8A" wp14:editId="012C8799">
                <wp:simplePos x="0" y="0"/>
                <wp:positionH relativeFrom="column">
                  <wp:posOffset>685118</wp:posOffset>
                </wp:positionH>
                <wp:positionV relativeFrom="paragraph">
                  <wp:posOffset>-408703</wp:posOffset>
                </wp:positionV>
                <wp:extent cx="4572635" cy="4636600"/>
                <wp:effectExtent l="0" t="0" r="0" b="0"/>
                <wp:wrapNone/>
                <wp:docPr id="1485375036" name="Group 1"/>
                <wp:cNvGraphicFramePr/>
                <a:graphic xmlns:a="http://schemas.openxmlformats.org/drawingml/2006/main">
                  <a:graphicData uri="http://schemas.microsoft.com/office/word/2010/wordprocessingGroup">
                    <wpg:wgp>
                      <wpg:cNvGrpSpPr/>
                      <wpg:grpSpPr>
                        <a:xfrm>
                          <a:off x="0" y="0"/>
                          <a:ext cx="4572635" cy="4636600"/>
                          <a:chOff x="0" y="0"/>
                          <a:chExt cx="4572635" cy="4636600"/>
                        </a:xfrm>
                      </wpg:grpSpPr>
                      <pic:pic xmlns:pic="http://schemas.openxmlformats.org/drawingml/2006/picture">
                        <pic:nvPicPr>
                          <pic:cNvPr id="7" name="Picture 6">
                            <a:extLst>
                              <a:ext uri="{FF2B5EF4-FFF2-40B4-BE49-F238E27FC236}">
                                <a16:creationId xmlns:a16="http://schemas.microsoft.com/office/drawing/2014/main" id="{A6991ADA-2029-4730-2CAF-1E7F1B638C89}"/>
                              </a:ext>
                            </a:extLst>
                          </pic:cNvPr>
                          <pic:cNvPicPr>
                            <a:picLocks noChangeAspect="1"/>
                          </pic:cNvPicPr>
                        </pic:nvPicPr>
                        <pic:blipFill>
                          <a:blip r:embed="rId12"/>
                          <a:stretch>
                            <a:fillRect/>
                          </a:stretch>
                        </pic:blipFill>
                        <pic:spPr>
                          <a:xfrm>
                            <a:off x="0" y="0"/>
                            <a:ext cx="4572635" cy="1847850"/>
                          </a:xfrm>
                          <a:prstGeom prst="rect">
                            <a:avLst/>
                          </a:prstGeom>
                        </pic:spPr>
                      </pic:pic>
                      <pic:pic xmlns:pic="http://schemas.openxmlformats.org/drawingml/2006/picture">
                        <pic:nvPicPr>
                          <pic:cNvPr id="1065065316" name="Content Placeholder 4">
                            <a:extLst>
                              <a:ext uri="{FF2B5EF4-FFF2-40B4-BE49-F238E27FC236}">
                                <a16:creationId xmlns:a16="http://schemas.microsoft.com/office/drawing/2014/main" id="{1C2C52AC-716B-2E6F-1881-80A57241288A}"/>
                              </a:ext>
                            </a:extLst>
                          </pic:cNvPr>
                          <pic:cNvPicPr>
                            <a:picLocks noChangeAspect="1"/>
                          </pic:cNvPicPr>
                        </pic:nvPicPr>
                        <pic:blipFill>
                          <a:blip r:embed="rId13"/>
                          <a:stretch>
                            <a:fillRect/>
                          </a:stretch>
                        </pic:blipFill>
                        <pic:spPr>
                          <a:xfrm>
                            <a:off x="1052713" y="2113110"/>
                            <a:ext cx="1518920" cy="2523490"/>
                          </a:xfrm>
                          <a:prstGeom prst="rect">
                            <a:avLst/>
                          </a:prstGeom>
                        </pic:spPr>
                      </pic:pic>
                      <pic:pic xmlns:pic="http://schemas.openxmlformats.org/drawingml/2006/picture">
                        <pic:nvPicPr>
                          <pic:cNvPr id="526451553" name="Picture 13">
                            <a:extLst>
                              <a:ext uri="{FF2B5EF4-FFF2-40B4-BE49-F238E27FC236}">
                                <a16:creationId xmlns:a16="http://schemas.microsoft.com/office/drawing/2014/main" id="{4B22028D-36D3-2ED4-6236-F96D55921B61}"/>
                              </a:ext>
                            </a:extLst>
                          </pic:cNvPr>
                          <pic:cNvPicPr>
                            <a:picLocks noChangeAspect="1"/>
                          </pic:cNvPicPr>
                        </pic:nvPicPr>
                        <pic:blipFill>
                          <a:blip r:embed="rId14"/>
                          <a:stretch>
                            <a:fillRect/>
                          </a:stretch>
                        </pic:blipFill>
                        <pic:spPr>
                          <a:xfrm>
                            <a:off x="2305210" y="2113110"/>
                            <a:ext cx="2105660" cy="2456815"/>
                          </a:xfrm>
                          <a:prstGeom prst="rect">
                            <a:avLst/>
                          </a:prstGeom>
                        </pic:spPr>
                      </pic:pic>
                    </wpg:wgp>
                  </a:graphicData>
                </a:graphic>
              </wp:anchor>
            </w:drawing>
          </mc:Choice>
          <mc:Fallback>
            <w:pict>
              <v:group w14:anchorId="0590D60E" id="Group 1" o:spid="_x0000_s1026" style="position:absolute;margin-left:53.95pt;margin-top:-32.2pt;width:360.05pt;height:365.1pt;z-index:251658240" coordsize="45726,463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f2XenAgAAuwkAAA4AAABkcnMvZTJvRG9jLnhtbOxWW2/bIBR+n7T/&#10;gHhvHXxLajWppnatJk1btMsPIBjbqOYiIJf++x2wkyXtpk5VXypNSjD4wOE73/l84PJqJ3u04dYJ&#10;reaYnE8w4orpWqh2jn/+uD2bYeQ8VTXtteJz/MAdvlq8f3e5NRVPdaf7mlsETpSrtmaOO+9NlSSO&#10;dVxSd64NV2BstJXUw9C2SW3pFrzLPkknkzLZalsbqxl3Dt7eDEa8iP6bhjP/tWkc96ifY8DmY2tj&#10;uwptsrikVWup6QQbYdAXoJBUKNj04OqGeorWVjxxJQWz2unGnzMtE900gvEYA0RDJo+iubN6bWIs&#10;bbVtzYEmoPYRTy92y75s7qz5bpYWmNiaFriIoxDLrrEyPAEl2kXKHg6U8Z1HDF7mxTQtswIjBra8&#10;zMpyMpLKOmD+yTrWfXxmZbLfODmBYwSr4D9yAL0nHDyvFVjl15bj0Yn8Jx+S2vu1OYN0GerFSvTC&#10;P0TpQWICKLVZCra0wwDoXFok6jmeYqSoBMWDNWyKyqC1sCDMGVbQENFnze4dUvq6o6rlH5wBzcKX&#10;FGYnp9Pj8GS7VS/Mrej7kKXQHwMDfT/Sxx+4GbR3o9lacuWHj8nyHmLUynXCOIxsxeWKQzD2Ux0B&#10;0cp5yz3rwoYNbPwNwAagR4aI8jewEIIDeb1IUGSWT2dFFNRBFkCadf6Oa4lCB8ABBsgFrejmsxvR&#10;7KeMHA4AIjLAM6QBOm9GTGRSFvDLSLlX1bVWHtKGlj1lfKyi+dtWWBrgHwnpFRRGJkU6JRlGUJxS&#10;QjJCxuK0L1+kILOLFA6GUL7SIs3yi/9qK9IyL0hRAG+nJQyYfNM1LMJ/XYWlGUgMVPVXhYGxgENx&#10;VFhelDNSxNq+P+Zeo57FoxJuCLESj7eZcAU5HkP/+M61+AUAAP//AwBQSwMEFAAGAAgAAAAhAKEq&#10;rU4kSAAAsFQBABQAAABkcnMvbWVkaWEvaW1hZ2UxLmVtZuydfVAc6X3ne2CAQbz17mzL+DwykrLa&#10;3cjrixZptax2YWclDOv1bjwFO3iSgmL9/hLXWrF9Pk4TlHFMCZ9j+6Zgh6NyULiSVMWxkyu77I2J&#10;xsjjhBNOzpebgxuKXODwVS5/pOqc8tm+Cqc5rPv8mnlGdNPqB9mwkrVp1VfdT08/3+cz/Xyfnmbm&#10;GQgYhvFhFEKy/GGFYdwbMIwfX79+XXRfh2FUvd4wDr/l+S7DCBhfeSFg/LjWMCq3Dr/x/wHD+EKV&#10;YcSpH6P+9iUUqTVSh6sMDIyH0WGE3ZsC0YARYdtEFWbub6TaiyXJsVMojeTYE9EK+7ggZcNIPXU0&#10;GjTq7W3DOB41jPvZbrbLqadKu1nd2G6NGgHVVvnx1PFOI/Wvz+2mfjBqlNs7goGcr7chdhsnEE/d&#10;fl7yHEQmUsuXOCdh2VlaVPkoZXkOnObr8nx/gP4nkud7LLrlsfV8DaMlWllu/43R2vL2kWhNeXv7&#10;8xib/WenfuXh1TYR21//k8Ifnvt333n5bChqVDxHG9jb55yV8VeK7XzXW0A1tkselzLL05zPqPTT&#10;VtG4HooGKh+mcBjJ/tJxpYcN44cT33urXQgEPmnR1yYF9XyOsC3n8F1IzoEgSB+KaKfdXrm2xX8Q&#10;tSE5XtayqLVREbD3b+11/n+MomrnQbabkZtXHSP7w6XjZfsJFEJvQCZ6xDKMGZ7I6W3lecoJyqeQ&#10;WqRfZalmxyPW1WCrtRA8iR5FpymftuaDyuN0ydPP47Q1Td0pPKbwmgo+QvkRayYoJ8vNt+7iC1bp&#10;+KqrWq2aqpPoUXTaqkbBqu184unPtwbfKnyr8K3CtobWPfla4FHecj47tXxd8HXD1w1fN2xdqNPB&#10;J57+fIeoG8Ejglek6hHrEGqp8jp/gy6+EY33I9YlPEerTqFH0WnKp60RB594+vMNULcfvn68+mEb&#10;QIOefDMuvnmNN/nDcwG+BdpYgO0qmnfwiac/3zR1p/CYwmsKtmk048m37uILMgj8vB+xqqvJX/Up&#10;RP6qyR8KVquMyPgQTz+P09YafKvwrcK3CtsaWvfka4FHedv50/J1wdcNXzd83bB1oU4Hn3j68x2i&#10;bgSPCF6RavKHWqo98+fiG9F4kz88R/EepY3R6scoP2aNOPgGNR6nrQHq9uPRj1c/bANo0JNvxsU3&#10;r/Emf3gu4L1AGwuwXUXzZb7H6F/x9Dt/j1nT1J3CYwqvKdim0Ywn37qLL1jj703+arj21ZC/mtPo&#10;McqPWcGa01xbTSR84unPtwbfKnyr8K3CtobWPfla4FHedv60fF3wdcPXDV83bF2o08Ennv58h6gb&#10;wSOCV6SG/KGWGs/8beNr5bmPaLxbrUt4juI9ShujsF1CIw6+QY3HY9YAdfvx6MerH7YBNLiDT3hm&#10;XHzzGu9W6yqeC3gv0MYCbFfRvINPPP3P3zR1p/CYwmuqptWaRjOefOsuvmDI37vVqg6RvxD5C5G/&#10;EPlDwZDKiJ0/Ld8afKvwrcK3CtsaWvfka4FHecv57NTydcHXDV83fN2wdaFOB594JhgrN7sHesw6&#10;RN0IHhG8IqFWyq1WS8idP+EZdPGNaLzJH56jIa59tDEK2yU04uATT3++Aer2w9ePVz9sA2jQk2/G&#10;xTev8SZ/eC7At0AbC7BdRfMOPvH055um7hQeU3hNwTaNZjz51l18QX5m8/Mmf7Xkr5bX3lryV0v+&#10;ULBWZcTOn5ZvDb5V+FbhW4VtDa178rXAo7zt/Gn5uuDrhq8bvm7YulCng088/Z4j+aNuBI8IXpFa&#10;8odaaj3z5+Ib0XiTPzxH8R6ljdHaNspt1kiZr00yrfFoswao249HP179sA2gQU++GRffvMab/NVy&#10;7cN7gTYWYLuK5h184ul3/tqsaepO4TEF3xRs02jGk2/dxRfk/QE/b/J3gGvfAfJ34DHURrnNCh5Q&#10;GZHzJ55+Hm3WGnyr8K3yXFdhW0Prnnwt8Cjvk3L90/CdtLrg64avG75u2LpQp4NPPP35DlE3gkcE&#10;r8gB8odaDrjzJzyDLr4RjfdJ6xKeo3iP0sYobJfQiINPPP35Bqjbj0c/Xv0HTloDaNCTb8bFN6/x&#10;PmldxXMB7wXaWIDtKpp38ImnP980dafwmMJrCrZpNOPJt+7iC9b5e5+0quvIXx35qyN/deQPBetU&#10;Ruz8afnW4FuFbxW+VdjW0LonXws8ytvOn5avC77uOq598HXD1oU6HXzi6X/+DlE3wnOM4BWpO2kd&#10;Qi11nvlz8Y1ovMkfnqPwjdLGKGyX0IiDb1DjwfWPuv149OPVD9sAGvTkm3HxzWu8yR+eC3gv0MYC&#10;bFfRvINPPP3P3zR1p/CYwmsKtmk048m37uIL8uaTnzf5qyd/9bz21pO/evKHgvUqI3b+tHxr8K3C&#10;twrfKmxraN2TrwUe5W3nT8vXBV83fN3wddc/bnWhTgefePo9xzbrEHUjeETwitSTP9RS75k/F9+I&#10;xpv84TmK9yhtjMJ2CY2U+R6Xa6rG43FrgLr9ePTj1Q/bABr05Jtx8c1rvMlfPdc+vBfo1wXYrqJ5&#10;B594+p2/x61p+KbwmMJrCrZpNOPJt+7iCzb4e5O/Bq59DeSvoQ09TvlxK9igMiLnTzz9+dZ4bqvw&#10;rcK3CtsaWt/BdwqvFniUt5Q7NXynrC74uuHrhq8bti7U6eATT3++Q9SN4BHBK9JwyjqEWhra+Zkl&#10;hN6ATCQ8gy6+EY33KesSnqN4j9LGKGyX0IiDTzz9+Qao249HP179sA2gQU++GRffvMb7lHUVzwW8&#10;F2hjAbaraN7BJ57+fNPUncJjCq8p2KbRjCffuosv2OjvfcqqbiR/jeSvkfw1kj8UbFQZsfOn5VuD&#10;bxW+VfhWYVtD6558LfAobzt/Wr4u+LobufbB1w1bF+p08Imn//k7RN0IHhG8Io3kD7U0tpO5Hflz&#10;8Y1ovMkfnqN4j9LGKGyX0IiDb1DjwfWPuv149OPVD9sAGvTkm3HxzWu8yR+eC3gv0MYCbFfRvINP&#10;PP3P3zR1p/CYwmsKtmk048m37uILNvl7k78m8tfEa28T+Ws6Q/mMFWxSGbHzp+Vbg28VvlX4VmFb&#10;Q+uefC3wKG87f1q+Lvi64euGrxu2LtRZ5jsj11SNxxnrEHUjeETwijSRP9TS5Jk/F9+Ixpv8NXHt&#10;w3uUNkZhu4RGHHyDGo8z1gB1+/Hoh68ftgE06Mk34+Kb13iTP/gW8F5oehydoXzGmnfwiadf/s5Y&#10;09SdwmMKrynYptGMJ9/6Nr5H6ZsgLyx+3o9a1SbXPpP8mY8j8oeCpsqI9K94+nmcsdbgW4VvFb5V&#10;2NbQ+g4+4WmBR3lLuVPL1wVfN3zd8HXD1oU6HXzi6c93iLoRPCJ4RcxHrUOoxXTnT3gGXXwjGu9H&#10;rUt4juI9ShujsF1CIw4+8fTnG6BuPx79ePXDNoAGPflmXHxf1Xg/an0Nz6/j/XXa+DpsX0NfdfCJ&#10;pz/fNHWn8JjCawq2aTRT5nvS2HodeYp1M+rhQ/JnWMdZNyD1mbZ8dn4McTsnS0pt8/Zy6n52iNh8&#10;2l65tuXz8IeQ1BWfLtTMRj2SeQvHo/q5GLs55gF8TLyDSJZjUWf5VudD2CZG7qxh5P5Mtn/0y397&#10;9i0fuRKVOQxyjuTcyRyGKnlw2/LV5xY7pCjrLz8wl5NttZZtI8DkhsrKyvuigZRJUXhXVlauq3Mk&#10;50vOp4hzKlEvLTe25ZgHUTOSbVnwsNeqb2S/V/+FMO3jsRPo15HwyxyeN5e2wzUJI1zznys+c1wk&#10;24ly30t/e3lSdVc5kL6Xfpcg/Hz2vVEh/X4CqXktn2dblsaP/+oTcs6VZJ86hs3rN5vP8kYelH5U&#10;i5rrs5sMDFKpDckplbUsai173dncOuLGWJZ6Ki8cW87FefZLLiUXv8RafHS5UD4cuqssHOVAuSbI&#10;fJeHStvCs32/5OW7KIfu7LzcmDfG03/qF96VOff38e8/HYxuPUfwjSMohCKl9dtYR9EJJOf3MJLn&#10;LzKRWlQe3OVt+ZDLd2m50TZdZ59fUz3EmrcjHd49lM/ToLT5I/qBVXlJy06WoFF19JzxTub8fZC5&#10;Vx/l/63FtGfaGcZ/D32tovibpZ2sfjD39q+8l/W3HzgyIHvPH/vLTrV+GqgTUmA5e3JDuv56sv0n&#10;ldvrbz1qGLHvPP+gHG+xQx5/pTUoT8l48R9/2d6vys99f+Vtv/g7HD+/1e4Xw0f7rm3jOT3++hek&#10;3lcflv8N40//dOu4rdKN/1W974y9/gWpf77m7XY7X+0+It2zbfnrkHDlPvhCray/3Po/7Odvlp53&#10;bXbLv+19v2EfZ4x9rvY9n7C7vjzW5NQeRJL/ZnRvaVv2S1n2s1QIeIidb0JyzDLrw/IAci8t7HjO&#10;tdM+wfz3WfafM95LH36Y+r3GebbfTU++D72bPe82PkAPv8Q/OeawcdYuvcf4lzz+HuPjPGoYXPtt&#10;VbJWqt62X06S7A+W1vKYlNUxau32UWW15iMbu56UxVPWx5CckwYG10Ol7QDro6VteZ5dbEtmR9DO&#10;a4W8jqsld1aNz+PRvbn32I3PA7RlgiDnR5ZjUWf5p7k/eR9zNUXid+P+xKiQHGBffv3Zr/ma91Sa&#10;z9IMF5BAwP36pvpJsnoEhdC7kPSj9N39JdGlN73HGeQYeXLiYT/JbevdzN2Ueg+iZiRtbl9UpmR/&#10;GAmXHP8EElb13p5JABOUTyNTRHmYtew7hdSixprk3Ky5aNxTk+I1M2Xchw5SPlgzXPY4WPL08zhY&#10;00fdOB5xvOJ49qGEISfLzTfJvu18c5T9vM2aK3jm8M7RRg62K2iu7CF84unncbBmgroZPDJ4ZWCb&#10;QJOefCsuvk2Nt1nzEzyNQBjdhw5SPliz6eATT3++ZfgK8BXwKsC2jFY8+eTnke3nr52yn7dZ0xG4&#10;pyYKXxS+KHwdqD2gPOT8iaefx8Gag9S18LDwsgImZbOmOeDVvwkX37DGm/zhmcI7RRsp2C6iYQef&#10;ePrz9VE3jkccrzhsfSjhyTfp4pvTeJM/PHN452gjB9sVNOfgE09/vgnqZvDI4JWBbQJNevKtuPg2&#10;Nd7kD0+jgvxVkL8K8gffpoNPPP35luErwFfAqwDbMlrx5GvmwqOyI9eXdsp+3uSvgvzBF4UvCl8H&#10;aq9QHnb+NB7kj7oWHhZeVgX5Q80Vnvlz8Q1rvMkfnim8U7SRgu0iGnbwJTQeXP+oG8cjjlcctj6U&#10;8OSbdPHNabzJH545vHO0kYPtCppz8ImnXx9w/aNuBo8MXhnYJtCkJ9+Ki29T403+8DQqyV8l+ask&#10;f/BtOvjE059vGb4CfAW8CrAtoxVPvuZKV/4o+3mTv0ryB18Uvih8Hai90pE/jQf5o66Fh4WXVUn+&#10;UHOlZ/5cfMMab/KHZwrvFG2kYLuIhh18CY0H+aNuHI84XnHY+lDCk2/SxTen8SZ/eObwztFGDrYr&#10;aM7BJ55+fUD+qJvBI4NXBrYJNOnJt+Li29R4kz88jSD5C5K/IPmDb9PBJ57+fMvwFeAr4FWAbRmt&#10;ePI1c1OssmNf/yj7eZO/IPmDLwpfFL4O1F7+box9/dN4kD/qWnhYePHGOWXyt+O7J/b9n4tvWONN&#10;/vBM4Z2ijRRsF9Gwgy+h8SB/1I3jEccrDlsfSnjyTbr45jTe5A/PHN452sjBdgXNOfjE068PyB91&#10;M3hk8MrANoEmPflWXHybGm/yh6dRRf6qyF8V+YNv08Ennv58y/AV4CvgVYBtGa148jXzg6Yjf5T9&#10;vMlfFfmDLwpfFL4O1F7+boydP40H+aOuhYeFl1VF/lDzju+e2Plz8Q1rvMkfnim8U7SRgu0iGnbw&#10;JTQe5I+6cTzieMVh60MJT75JF9+cxpv84ZnDO0cbOdiuoDkHn3j69QH5o24GjwxeGdgm0KQn34qL&#10;b1PjTf7wNKrJXzX5qyZ/8G06+MTTn28ZvgJ8BbwKsC2jFU++5mpX/ij7eZO/avIHXxS+KHwdqL38&#10;3Rg7fxoP8kddCw8LLz48pEz+dnz3xM6fi29Y403+8EzhnaKNFGwX0bCDL6HxIH/UjeMRxysOWx9K&#10;ePJNuvjmNN7kD88c3jnayMF2Bc05+MTTrw/IH3UzeGTwysA2gSY9+VZcfJsab/KHp1FD/mrIXw35&#10;g2/TwSee/nzL8BXgK+BVgG0ZrXjyNfMzx2l+njZF8vMH8vMmfzXkD74ofFH4OlB7+bsxdv40HuSP&#10;uhYeFl58gE2Z/O347omdPxffsMab/OGZwjtFGymcL6JhB19C40H+qBvHI45XHLY+lPDkm3TxzWm8&#10;yR+eObxztJGD7Qqac/CJp18fkD/qZvDI4JWBbQJNevKtuPg2Nd7kD08jRP5C5C9E/uDbdPCJpz/f&#10;MnwF+Ap4FWBbRiuefM0hV/4o+3mTvxD5gy8KXxS+DtRe/m6MnT+NB/mjroWHhZcVIn+oecd3T+z8&#10;ufiGNd7kD88U3inaSMF2EQ07+BIaD/JH3TgecbzisPWhhCffpItvTuNN/vDM4Z2jjRxsV9Ccg088&#10;E1wPTiG1bH+Pk/xRN4NHBq8MbBNo0pNvxcW3qfEmf3gateSvlvzVkj/4Nh184unPtwxfAb4CXgXY&#10;ltGKJ1/ztu+e2Nc/zfdGyF8t+YMvCl8Uvg7UXv5ujJ0/jQf5o66Fh4WXVUv+UPOO757Y+XPxDWu8&#10;yR+eKbxTtJGC7SIadvAlNB7kj7pxPOJ4xWHrQwlPvkkX35zGm/zhmcM7Rxs52K6gOQefePr37wR1&#10;M3hk8MrANoEmPflWXHybGm/yh6dxgPwdIH8HyB98mw4+8fTnW4avAF8BrwJsy2jFk6+ZD2Ydr7+U&#10;/bzJ3wHyB18Uvih8Hai9/N0YO38aD/JHXQsPCy/rAPlDzTu+e2Lnz8U3rPEmf3im8E7RRgq2i2jY&#10;wZfQeJA/6sbxiOMVh60PJTz5Jl18cxpv8odnDu8cbeRgu4LmHHzi6dcHXP+om8Ejg1cGtgk06cm3&#10;4uLb1HiTPzyNOvJXR/7qyB98mw4+8fTnW4avAF8BrwJsy2jFk6+5zpU/yn7e5K+O/MEXhS8KXwdq&#10;L383xs6fxoP8UdfCw8LLqiN/qHnHd0/s/Ln4hjXe5A/PFN4p2kjBdhENO/gSGg/yR904HnG84rD1&#10;oYQn36SLb07jTf7wzOGdo40cbFfQnINPPP36gPxRN4NHBq8MbBNo0pNvxcW3qfEmf3ga9eSvnvzV&#10;kz/4Nh184unPtwxfAb4CXgXYltGKJ18zH746rn+U/bzJXz35gy8KXxS+DtRe/m6MnT+NB/mjroWH&#10;hZdVT/5Q847vntj5c/ENa7zJH54pvFO0kYLtIhp28CU0HuSPunE84njFYetDCU++SRffnMab/OGZ&#10;wztHGznYrqA5B594+vUB+aNuBo8MXhnYJtCkJ9+Ki29T403+8DQayF8D+Wsgf/BtOvjE059vGb4C&#10;fAW8CrAtoxVPvuYGV/4o+3mTvwbyB18Uvih8Hai9/N0YO38aD/JHXQsPCy+rgfyh5h3fPbHz5+Ib&#10;1niTPzxTeKdoIwXbRTTs4EtoPMgfdeN4xPGKw9aHEp58ky6+OY03+cMzh3eONnKwXUFzDj7x9OsD&#10;8kfdDB4ZvDKwTaBJT74VF9+mxpv84Wk0kr9G8tdI/uDbdPCJpz/fMnwF+Ap4FWBbRiuefM18T8Rx&#10;/aPs503+GskffFH4ovB1oPbyd2Ps/Gk8yB91LTwsvKxG8oead3z3xM6fi29Y403+8EzhnaKNFGwX&#10;0bCDL6HxIH/UjeMRxysOWx9KePJNuvjmNN7kD88c3jnayMF2Bc05+MTTrw/IH3UzeGTwysA2gSY9&#10;+VZcfJsab/KHp9FE/prIXxP5g2/TwSee/nzL8BXgK+BVgG0ZrXjyNTe58kfZz5v8NZE/+KLwReHr&#10;QO3l78bY+dN4kD/qWnhYeFlN5A817/juiZ0/F9+wxpv84ZnCO0UbKdguomEHX0LjQf6oG8cjjlcc&#10;tj6U8OSbdPHNabzJH545vHO0kYPtCppz8ImnXx+QP+pm8MjglYFtAk2W+Z7kTZsQego1o/OIj8yM&#10;j6FNFEa8hNrz4o6Vtlml1DZv7+1qHvdDpbpMR7C/2/EM82KeRDvnYDrnSHO4vRyP6udgPsAxJkcL&#10;vyzHos7yzzp3cuVvvvh0PF54KhR99eZOvpK691n7yXjMnTzCA9J3b0TSd2pRc8HvZ4eILmq3V65t&#10;6YtB1IZkW9ayqPVu506qLNCd5byI3xMohN6ATCR9LnlSr2FSlrYS6BRSy/b3D58JnDHeGnjCeBY9&#10;h56n/HygrezxfMnTz+P5wL3UNfEw8TLhuBeFd8zxE55eILbzDVH2834mcAHPJN5J2kjCdgENlT2E&#10;Tzz9PJ4P9FA3hkcMrxhsPajXk2/cxTer8X4mcBnPLN5Z2sjCdhnNOvjE059vjLppPNJ4pWEbQ+Oe&#10;fEsuvg2N9zOBa3gW8S7SRhG2a2jDwSee/nyL1M3jkccrD9siWvLkC9Mf2/u3jbKfN/kLkL8A+QuQ&#10;vwD5Q23lOX52/jQe5I+6Jh4mXmaA/KHwjjl+dv5cfEMab/KHZxLvJG0kYbuAhhx8vRoP8kfdGB4x&#10;vGKw9aBeT75xF9+sxpv84ZnFO0sbWdguo1kHn3j69cHzgTHqpvFI45WGbQyNe/Itufg2NN7kD88i&#10;3kXaKMJ2DW04+MTTn2+Runk88njlYVtES558YS6MjvxR9vMmfxXkr4L8VZC/CvKH2spz/Oz8aTzI&#10;H3VNPEy8zAryh8I75vjZ+XPxDWm8yR+eSbyTtJGE7QIacvD1ajzIH3VjeMTwisHWg3o9+cZdfLMa&#10;b/KHZxbvLG1kYbuMZh184unXB+SPumk80nilYRtD4558Sy6+DY03+cOziHeRNoqwXUMbDj7x9Odb&#10;pG4ejzxeedgW0ZInX7jSlT/Kft7kr5L8VZK/SvJXSf5QW3mOn50/jQf5o66Jh4mXWUn+UHjHHD87&#10;fy6+IY03+cMziXeSNpKwXUBDDr5ejQf5o24MjxheMdh6UK8n37iLb1bjTf7wzOKdpY0sbJfRrINP&#10;PP36gPxRN41HGq80bGNo3JNvycW3ofEmf3gW8S7SRhG2a2jDwSee/nyL1M3jkccrD9siWvLkC3Nz&#10;7rj+UfbzJn9B8hckf0HyFyR/qK08x8/On8aD/FHXxMPEywySPxTeMcfPzp+Lb0jjTf7wTOKdpI0k&#10;bBfQkIOvV+NB/qgbwyOGVwy2HtTryTfu4pvVeJM/PLN4Z2kjC9tlNOvgE0+/PiB/1E3jkcYrDdsY&#10;GvfkW3LxbWi8yR+eRbyLtFGE7RracPCJpz/fInXzeOTxysO2iJY8+cLMx3Pkj7KfN/mrIn9V5K+K&#10;/FWRP9RWnuNn50/jQf6oa+Jh4mVWkT8U3jHHz86fi29I403+8EzinaSNJGwX0JCDr1fjQf6oG8Mj&#10;hlcMth7U68k37uKb1XiTPzyzeGdpIwvbZTTr4BNPvz4gf9RN45HGKw3bGBr35Fty8W1ovMkfnkW8&#10;i7RRhO0a2nDwiac/3yJ183jk8crDtoiWPPnC1a78UfbzJn/V5K+a/FWTv2ryh9rKc/zs/Gk8yB91&#10;TTxMvMxq8ofCO+b42flz8Q1pvMkfnkm8k7SRhO0CGnLw9Wo8yB91Y3jE8IrB1oN6PfnGXXyzGm/y&#10;h2cW7yxtZGG7jGYdfOLp1wfkj7ppPNJ4pWEbQ+OefEsuvg2NN/nDs4h3kTaKsF1DGw4+8fTnW6Ru&#10;Ho88XnnYFtGSJx/vFTuvf5r5eeSvhvzVkL8a8ldD/lBbeY6fnT+NB/mjromHiZdZQ/5QeMccPzt/&#10;Lr4hjTf5wzOJd5I2krBdQEMOvl6NB/mjbgyPGF4x2HpQryffuItvVuNN/vDM4p2ljSxsl9Gsg088&#10;/ft3jLppPNJ4pWEbQ+OefEsuvg2NN/nDs4h3kTaKsF1DGw4+8fTnW6RuHo88XnnYFtGSJ1845Mof&#10;ZT9v8hcifyHyFyJ/IfKH2spz/Oz8aTzIH3VNPEy8zBD5Q+Edc/zs/Ln4hjTe5A/PJN5J2kjCdgEN&#10;Ofh6NR7kj7oxPGJ4xWDrQb2efOMuvlmNN/nDM4t3ljaysF1Gsw4+8UzwHtsppJbt78Fy/aNuGo80&#10;XmnYxtC4J9+Si29D403+8CziXaSNImzX0IaDTzz9+Rapm8cjj1cetkW05MkX3jbHT/q7TTM/j/zV&#10;kr9a8ldL/mrJH2orz/Gz86fxIH/UNfEw8TJryR8K75jjZ+fPxTek8SZ/eCbxTtJGErYLaMjB16vx&#10;IH/UjeERwysGWw/q9eQbd/HNarzJH55ZvLO0kYXtMpp18Imnf/+OUTeNRxqvNGxjaNyTb8nFt6Hx&#10;Jn94FvEu0kYRtmtow8Ennv58i9TN45HHKw/bIlry5AszH+80g8xEdv408/PI3wHyd4D8HSB/B8gf&#10;aivP8bPzp/Egf9Q18TDxMg+QPxTeMcfPzp+Lb0jjTf7wTOKdpI0kbBfQkIOvV+NB/qgbwyOGVwy2&#10;HtTryTfu4pvVeJM/PLN4Z2kjC9tlNOvgE0///h2jbhqPNF5p2MbQuCffkotvQ+NN/vAs4l2kjSJs&#10;19CGg088/fkWqZvHI49XHrZFtOTJF2Y+niN/mvl55K+O/NWRvzryV0f+UFt5jp+dP40H+aOuiYeJ&#10;l1lH/lB4xxw/O38uviGNN/nDM4l3kjaSsF1AQw6+Xo0H+aNuDI8YXjHYelCvJ9+4i29W403+8Mzi&#10;naWNLGyX0ayDTzz9+3eMumk80nilYRtD4558Sy6+DY03+cOziHeRNoqwXUMbDj7x9OdbpG4ejzxe&#10;edgW0ZInX5jJBI78aebnkb968ldP/urJXz35Q23lOX52/jQe5I+6Jh4mXmY9+UPhHXP87Py5+IY0&#10;3uQPzyTeSdpIwnYBDTn4ejUe5I+6MTxieMVg60G9nnzjLr5ZjTf5wzOLd5Y2srBdRrMOPvH0798x&#10;6qbxSOOVhm0MjXvyLbn4NjTe5A/PIt5F2ijCdg1tOPjE059vkbp5PPJ45WFbREuefGHm4znyp5mf&#10;R/4ayF8D+Wsgfw3kD7WV5/jZ+dN4kD/qmniYeJkN5A+Fd8zxs/Pn4hvSeJM/PJN4J2kjCdsFNOTg&#10;69V4kD/qxvCI4RWDrQf1evKNu/hmNd7kD88s3lnayMJ2Gc06+MTTv3/HqJvGI41XGrYxNO7Jt+Ti&#10;29B4kz88i3gXaaMI2zW04eATT3++Rerm8cjjlYdtES158oW3zfGT/m7TzM8jf43kr5H8NZK/RvKH&#10;2spz/Oz8aTzIH3VNPEy8zEbyh8I75vjZ+XPxDWm8yR+eSbyTtJGE7QIacvD1ajzIH3VjeMTwisHW&#10;g3o9+cZdfLMab/KHZxbvLG1kYbuMZh184unfv2PUTeORxisN2xga9+RbcvFtaLzJH55FvIu0UYTt&#10;Gtpw8ImnP98idfN45PHKw7aIljz5wswXdFz/NPMHyV8T+Wsif03kr4n8obbyHEQ7fxoP8kddEw8T&#10;L7OJ/KFweQ7iG7b9PNTr4hvSeJM/PJN4J2kjCdsFNOTgE0//89dD3RgeMbxisPWgXk++cRffrMab&#10;/OGZxTtLG1nYLqNZB594+vONUTeNRxqvNGxjaNyTb8nFJ2U/72cCBTyX8V6mjWXYCmjJwafzeD6w&#10;SN08Hnm88rAtoqUy35P0bwg9hZpRGMlyEF1HUuYl/meeY3q05CPvXT1U2mbqhD3ftI1r7cPozp5v&#10;uvU7xEFmyf2Z/K7OePw/PR1ivqmcwxOoovR30j/PtiyPf/7dvr9P+mZ/S/1/fe5Eu9T/zrd/TbqF&#10;kx/Y8bs572e36KeeP0qP8tGZ53KMvdLn0j9qm2NT76Asbb4OSVY+guT6IMf9l+rxwGeZ96WO523p&#10;8jxkHv6p5iEfJhP3/dzmoqIyxhPvRJKLatbbl5c7Ptj+csfff/PopzvbjcLD9vr6f334ydJ+idTW&#10;EuAXzX+S8xCtSJnsCW7tvS79IOLU2lmxN7dtb+87TqFjHD9BWca8uraH6aztcwezwH6LSgmOkbGq&#10;FvW+M1NOjL+o/r3AX1R/ik/t3l+ej6d8BEj85UnIugM1o19Dcl35KIqgm11btj23pzmstNz42wTy&#10;3LrQz3c+Kj3z8Qd/+Ql7zF85/YGnyMeTx37rQ0+RD3tNPr5Z2v9NdZxRzkflvuXjWbKwPR+/S/n9&#10;mny8HPhU4OXA7wV+N/Ctcj6Uz83ycR99KvmQXP6s+TiKRz2SzEpWvoty6M5+jXF+v+L94b9+evp7&#10;X7wtv4NetS1jTc6jidTCW56Ocg/l8+RBjn21fwf9K62V9mVJ9zvoq2GT30E/2hr8Gpvl30Gvyvv1&#10;O+hP/L+t33W/H7+DXs63jBfpH7m+3lvapivssuxnsX8H/RfZkHHFxyXGS0hew6W+e2lix3Ouneq6&#10;/2H2v914H/8+ZryX3yn/AncA8ncFPsq/D7Lnozwu/sGSuGcweGmxy7JWkr6Qx0TyWqLK6t6hgRe1&#10;h9gv/MJ4tLStxrLcE4TQzrHs/B3xKsPHo1uvlXKOsLavr/bmtu29OuaB6NbYkHMgy7Gos3zr33Ny&#10;8v74S9Vnm87fdzaIb6l/jSO0E0KR0vptrKPoBJJzfBhxumyZrNWivovkLt/PDpH7XKm2pU+kbROp&#10;5dW8JnzpS8efVO3KWv4+hfwdhxOlnaOtX7+la8LZk8FNqar+LoUq3+3XhA/znGVsvR49hh5E0rfu&#10;RTL0nGunuiYk2P+Q8W5Gv/xlip7rknsZzyIZ26K9Htcqh3s1Znfj80DUOY73fFx/4MXbN65Lbd/p&#10;4/rsyZ/salxbZK7092YkhuVxzd+bscv7Na738+/NSN8cRHLdbUb3lrblui5l2c9iv9a/wEYbknH9&#10;BLrZuJa6NxvXMR57M5LxvOfjt5S33Yy7vTpmv8fvfXPnb9v4VW3f6eP3ldaaWxq/3Jt/g/iVx68q&#10;3+3jd4Tn/CSS8ft+dLPxK/faNxu/L/LYx/iNAdv/StQvsk9ey2tKkm0Z3yJ5nVbl3Y73F7mAvIB0&#10;9+Eqn3s1lnfjs/fjnRO07W9J/vlv/+25b//Hj5wNRSsrn+ER6S95n0/O4fZlsvF35O0vQ9bP/fHB&#10;nGyrtWzLe7uf/KS8v3fj/ZsffMUov0cu1+gjKITeheqR7Lu/JO7R5e2U0nJjW64FkptmJMfby1d+&#10;YK9U/8r+MFKeaj9tpfrYfwJd5SB5DZG/I/grrOX5fSgyW/mhyKWqzxwXyfZspapLtlJenlTb1XvA&#10;XRxYL2BoZ66cPwtxlL0cj+p/vnv18nDzzwP0f1+y0v6ZSsajLEeQ9PsbkfSjWtTPbbvJwCCV2pDk&#10;QdayqLWcZOlPr0X1p9RT2xxbzsV/oH/O8Jjk4ldZi48uF8qHQ3eVhaMcKNmUF42HStvCIxlppn3J&#10;yc9TRuQzo/28ZuwmD6oPOHXasf/rHCNjX67xauyHa2b5eyCXqk5aItn+p7F/o1/3buzvpi/3a2yf&#10;p89lbMvfkFZjW9fvKldU29XYvhvG8+U3/9Et3wMYxr/5FueIRa3Z9LgHiOXHytc8Gau7yYP79X4s&#10;H6Pmjeu3+Hi9Noe2XdffwUEy5udZqzF/kXF+kfHeymt+K6/1Ulb9/Vp9vb/R93fHmO+jv2XMy+u6&#10;GvO6flcZoNprZsx/97c/e+634j+6pfv+t/xxa45zZKi1bHuNefd9/08z5o2f4h5f7qX+FUjHuLn6&#10;t6yr0GfuGa/5zD3vrH32qEi2x2tUf79Wx/yNvr87xvzr6Pch+voB+n1yl/2uMsDhr6kxf/FzB8/d&#10;ys/6aqyrNefLc8zfrtd5GfMTIMmY/xrrrTH/ztrP3PNLdc8eFcn2O2tVf7+Wx/xW3989Y/5l+lvG&#10;/Cu77HeVAQ6/5TF/lErqZ3j5uf27KIfu7J/bne8zNV39k3PdbV+4LZ+5q7bpLvs8mqzVcoANUxVY&#10;96DzjGs59tWehzPaOrur9/blvSz5bI7P2KvZLL+3r8r79d7+ica3PyhzBG73PJwEz/kl+qiTdZK1&#10;9Jn0l3uRfc+5dtonmP9i7I/zaC1ruW6r8blX82ZU5o5H9e+r7tUxD9CWyXMJIlmORZ3ln3XezPh/&#10;m7ttY1i1LX0q10ITqeXVHMO6eTNnT+7u8zk1hvk8XZ5OeQyr8t0+hl/gOf9GaQz/ps8Y5iHfMbxf&#10;n6+rvO3V2NyNz36P39f93bdu2/hVbd/p4/eV1oZdvQZb5LI0FzbLZnn88vm6Xd6v8XunzI8Z4jmn&#10;SuP33/uMX37muen47eexjxn/gs9k38UM2JeM91CW12Kp46W9fo1WmdzN2NyrY/Z7jN/f88PbNsZV&#10;23f6GB9t/eYtjXHuq+UWozzGVfluH+MJnvPflcb4D33GuO4+u5MrQAgv+WFlr8ewytxejc/d+Oz3&#10;GP7i4//3to1h1fadPobPnqzb1Rjedp9tEr/yGOY+2y7v1xi+U35WfoHnLGO3k/X/8RnDPHTT1+kY&#10;j+3XfbbK227G3V4ds9/j9+HO4m0bv6rtO338vtJ6z67G77b7bPszf/X9Eu6z7fJ+jd875T7704y9&#10;fyyN30fp1B7K0rfuRW5QbvZe14s85rzPPmz8gtHqe69dSR15vZb78L1+zVYZ3avxvBuf/R7zL7/3&#10;xds25lXbd/qYH23N3dKY5z67kfiVX7NV+W4f8wme8/eQvGZ/H91szEt/32zMx3hsP++7VeZ2M/b2&#10;6pj9HsNTp166bWNYtX2nj+GzJ5tuaQxzn30fUSyPYVW+28fwCzznf7DHoGH8b9Y3G8P6++4fHQhS&#10;f69fg1Xe9mps7sZnv8fv77/1o7dt/Kq27/Tx+0qrdUvjl/vsPyd+5fGrynf7+P00z/mHqBOdYJDe&#10;bPze+n33I7ftvltldDdjda+O2e8xn/tSxdOv//ynzgWjW58L013l7/xE2A6ht6EoOoGq0GEk112R&#10;idSivhPkLt/PDhGfeDxlr0rbqu07fcyPts7vasyr98q4z75XnqL6WVuV92vM3ynvlQ3xnCUvRfTP&#10;US0Bkb51L/Iz8c3uu/t5LMbvdPkgn2d9nKQ9zTev1GdZ8jO1bAeRbEtbe/26rjJ5PHr3zDt500vf&#10;OPcPP3notoxx1fadPsbPngzvaozLNbH0ex2a2SyPce7L7fJ+jfGv1N8Zc8f+iOf8Ecb1NOu/Yv1l&#10;1l5j3GT/zcb4h3ksbryF0f1OfmvLxxnrn+A74oft+WSHjbPGO7gCyLwyef9MvY8m2/Las70s22r+&#10;mboe1LNPjt3r64LK8d10XfjyyDfOfeFzjbfluqDavtOvC/+fvfONbeO877ic0BL1n9cmXdqcIVlr&#10;2rTIgCHNspOSdEqiks5gD0Gxdt5AQSKxzV0Kb01XYEehL9yUE20nsr2gaIuNBCUOGNDuTYumwFFr&#10;16HhxHbrixQYMAygJonB3vfFMJAC2u7ze6SH5B1P99iNvcjpDvjq7kQ+3+fDu+8dj/e7I7/96Htv&#10;ar9wmswdXs9SZ7KzX+B4X83fqf3CZxLHa7/wRV677Bf+ivHt2i/Iebi3sl+QYwbZL8j4du8XdI7f&#10;SfuFp/7rh0+ftmNvy35B933c9wuFR39wU/sFydzhtebvYbKzX+AzgZq/U/uFnxyj73x8L6/bRfK+&#10;v4rC9guT/P8s6h3UAuaPtLubvvNRZ/idtE/47gd/9rRl3/e27BN038d9n/DMR37lpvYJNnk+/Awh&#10;k519Ap8h1Pyd2iccl88Qsj1Po8voN9CXUdg+QY73z6LeQe8TzvPP7nc+HpwTGOR/IvksILrd7/U6&#10;h++k7fo/f3z+mbdru9Z9H/ft+tuPnrqp7VrOcR5+BvhXJjvbNZ8B1Pwd267fdTw+A/wur/lxJNv1&#10;LDpqu+bjwZHb9fM89mucJ5ZzfLd7+9V5eydtvz976E/etu1X933ct9/Coz+6qe33NJk7PFZ/H5Od&#10;7ZdjdTV/p7bf4/IZPs9rnkOy/f4ROmr7lXNuR70vL/PYnf7Ox0vsQD6H+u/f9n/3us7n3b299//m&#10;z7W1Ib4H4ujvAjD/5s+99z7CeppG8n2R+tgr/Dd/wr8PMEvbMcRqULU9ee+jvveUGgWmxX8JOUim&#10;ZSyDHouLHOuFDfo9QNrpaZ7r+x2gv+SxP0NXkDzvx4Mvxl858WJcP5/P4Jf0NA/f8vcHJGk0zQu9&#10;LzRz/pomT1XDzWTuA/P++4sfCszf+v3GR2Uldu/zUC0gWd+DjHuHW/8doNilBAaxA5O3/B1hmkWv&#10;I8nUu5HO1xNMx9GDKIHkN35e5B+PH87LbwWVmD/P/MNID/qzgnwW+OHgS/EfDmbi/zCY7Px2vPaR&#10;0NI89LeC8vz/s+gq6mXSrPz7pvJ092foZGiG9G8A3fpvBZ30Zej9LEgRi/PIfYhe5qZ8yG/89OZD&#10;fisoacjHl05k4l868VK8cqLUyYf2OSof90Er+ZBc3o58OHA+gvrf147PPmbz59/7/k9X/vYf0Udl&#10;Wr6PasqOv8X3o5OR70fD3/mPg+tG+J2p++dPqn1AjGUug2RGFJWbO/Xe8zl6XUXvYZ3p954z1kr8&#10;E0Of/aV77zk6F4Oh+w1ZYzLc+nvP4B3bb1y1BgZW2E/o95VHmf87w35j3roan7deiH/E+p3OfkP7&#10;HLXfeDd5yfPa38v4Zca/DO8rR+djKDQf7vyO2ua/+D//rn6D7jdt9gH8Bp2M5TfoDv//Hf287m/Q&#10;Dd2xfOjjBZ2PT3McYnpfWRzKxBeHXoq/MNR9X9E+R+XjRTIh+fgL9FbfV2bwkOMoORaSY5AfoX9C&#10;x/k9hn35wf4eTpme/NiHnv2i899vz3dfHfYtnytkOSaQHkaYSOgZxh9Hn2Gbluf+X3/31TMfeVAd&#10;7pp+g+5+2OQcB7UGiUbnHIeev2PnOIaOxzlKl9f8NfSn6A30eSTrKziwaR95jiPNYx/nOqU/59ol&#10;+eU5OQ6Q54sGUexwWsYnkT5uHSfMDzMvOZI+ZQXItN42b8j7AurfNv3nNfT28OH5g2OfB/AIbjPq&#10;X/y5Xc/5wPxB1uU1yfDQvH/+Vj+rvuq977Hff6ThiJh+rfc48iz+2KvPqozU9SQyHvhM8mOy3Hol&#10;/5Z5hqdZBvPy+fZgduDn8fmh0OPKw8cHLr9Rfk5Nq+PKIbUt69d3mgfiKItkHbFaOtdFy3W+B8uc&#10;CQZ93fP7mRbBIbv2w6E7LZyRx6L3nFD96Ja9Y50h8dDTwqSPHeT/TyBhls8jCVSw/MczMr/OE87z&#10;2GNID2rHwR/JbsHaiF+xKvGr6GW0xvyatd45tlk79IzyWLNytHXxcOOXUYH5AsfF+v2ul28Tnsfp&#10;N6H6HhjYNfLtwdfEuxl/Ba1Ze2jXxyee0XxV+Dw8PLw82KpoM5Rvv4fvMq99ejja+7J1eviKNcP3&#10;ls4Mv4LWmF+zpof1a5TlJ57RfG1eWwu+Fnwt2Npov49PeObg0d4yv2zky8CXhS8LXxa2DFr28Yln&#10;NN8sbR08HLyc4cvWLJobDq5f4VkJ8K0bvC9bG3hW8K7QRwW2DbTu4xPPaL4cbV08XLxc2HJoJZRv&#10;M8C3a/C+bO3h2cS7SR9N2PbQro9PPKP5qrT18PDw8mCros1Qvv0A3zQHHVHe5G+E/I28jMjfCPlD&#10;0yM6Iyp/Rr42fC34WvC1YGuj/VC+OXi0t8qfkS8DXxa+LHxZ2DJo2ccnnlGvcc2apa2Dh4OXM0L+&#10;0NxIaP4CfOsGb/KHZwXvCn1UYNtA6z6+FYMH+z/auni4eLmw5dBKKN9mgG/X4E3+8Gzi3aSPJmx7&#10;aNfHJ57Ry69KWw8PDy8PtiraDOXbD/BNj0Z7k79R8jdK/kbJ3+g15q9Z06M6Iyp/Rr42fC34WvC1&#10;YGuj/VC+OXi0t8qfkS8DXxa+LHxZ2DJoucN3TfapBo9r1ixtHTwcvJxR8ofmRkPzF+BbN3iTv1H2&#10;fXhXRtfQNeavWes+vhWDxzUrB5+Lh4uXC1sOrYTybQb4dg3e5A/PJt5N+Jqw7aFdH594RuXvmlWl&#10;rYeHh5cHWxVt9vFdYV3s9/DJ/DQHY1HeV6zTY7z3jpG/sTVE/tD0mM6IrF/xjPK4ZrXha8HXgq/F&#10;Om6j/VC+OXi0t/AtG/ky8GXhy8KXhS2Dln184hnNN0tbBw8HL2fsijWL5saC+ROelQDfusH7irWB&#10;ZwXvCn1UYNtA6z4+8Yzmy9HWxcPFy4Uth1ZC+TYDfLsG7yvWHp5NvJv00YRtD+36+MQzmq9KWw8P&#10;Dy8PtiraDOXbD/BNj0d7k79x8jfOvm+c/I2TPzQ9rjOi8mfka8PXGmMfCF8LtjbaD+Wbg0d7q/wZ&#10;+TLwZeHLwpeFLYOWfXziGb38Zmnr4OHg5YyTPzQ3/hTH8HH0IEoglb8A37rBm/zhWcG7Qh8V2DbQ&#10;uo9vxeDB/o+2Lh4uXi5sObQSyrcZ4Ns1eJM/PJt4N+mjOX6d+evWro9PPKOXX5W2Hh4eXh5sVbQZ&#10;yrcf4JueiPYmfxPkb4L8TZC/ievMX7emJ3RGrsv+z8B33WrD14KvBV8LtjbaD+Wbg0d7q/wZ+TIT&#10;7Pvgy8KXhS2Dln184hm1/K5bs7R18HB4rc4E+UNzE0+Rub78BfjWDd7kD74K3pWJa+g689etdR/f&#10;isHjupWjrYuHi5cLWw6thPJt9vBJ3WDX4H3V2sOziXeTPpqw7aFdH594Ri+/Km09PDy8PNiqaLOP&#10;T3j2A3zTk9HeV63Tk7z3TpK/yWuI/KHpSZ0RlT8jXxu+Fnwt+Fqs4zbaD+Wbg0d7C++ykS8DXxa+&#10;LHxZ2DJo2ccnntHLb5a2Dh4OXs7kVWsWzU0G86fqQAG+dYP3VWsDzwreFfqowLaB1n18KwYP8kdb&#10;Fw8XLxe2HFoJ5dsM8O0avMkfns1J9n300YRtD+36+MQzevlVaevB5+HlwVZFm6F8+wG+ad5YorzJ&#10;X4L8Jdj3Jchfgvyh6YTOiMqfka8NX4vX2IKvBVsb7YfyzcGjvVX+jHwZ+LLwZeHLwpZByz4+8Yx6&#10;jez/aOvg4eDlJMgfmkuE5i/At27wJn94VvCu0EcFtg207uNbMXiQP9q6eLh4ubDl0Eoo32aAb9fg&#10;Tf7wbOLdpI9m4gbzN6zdDt8N9gHiGbX8blhV2np4eHh5sFXRZijffoDPwj/K+6r1butl6z5rDV1D&#10;N5i/YVmWzojwiWeUxw2rDV8LvhZ8LdjaaL/D9+TAwfvcbzF+AMlvaK0yfh/jdyF9TpjJzrliJjvX&#10;wFGnuNRzrvppHjscLnWm5XzyDOJQVdUnHj6clv8n0RnMn0T9tQp/7Y6nquHD8+ZaxQd4ToJnx5AM&#10;b7XGIB5/TH1BJNO7yeEFfa3KWebnka4XyD2rarjNNYZ/+bevPqd8Q2oMPetANt3D4VJnWpb1EhJ4&#10;mVYvomc8cJvrBWdm/PUCmTfVC87MbMSfm6nEfxudReeYPzfTrRecO/Q8D/djSA+9NYdzMznauni4&#10;eLnxM8yfmemvFwhPb71A5k31gjMze3g28W7SRxO2PdStFwifqV5wbqZKWw8PDy8PtirqrxcIT2+9&#10;QOZN9YIzM6eHn5uZ4fcNZ4bPonPMn5vp1guEz1QvODfThq8FXwu+Fmxt1F8vEJ65nvPJMm+qF5zh&#10;N9iem8nCl4UvC1sGdesFwiee0et3lrYOHg5ezvCZmVnUXy8QnpUAn6leQP7wrOBdoY8KbBuoWy9Q&#10;+TPy5Wjr4uHi5cKWQ/31AuHbDPCZ6gXkD88m3k36aMK2h7r1ApU/I1+Vth4eHl4ebFXUXy8Qvv0A&#10;n6leQP5GyN8I+RshfyPkD3XrBSp/Rr42fC34WvC1YGuj/nqB8M31nE+W+WXDuWDyB18Wvix8Wdgy&#10;qFsvUPkzeJybmaWtg4eDlzNC/lB/vUB4VgJ8pnoB+cOzgneFPiqwbaBuvUDlz8iXo62Lh4uXC1sO&#10;9dcLhE/O7etjCZk31QvIH55NvJv00YRtD3XrBSp/Rr4qbT08PLw82Kqov14gPL31Apk31QvI3yj5&#10;47ceZ0bJ3yj5Q916gcqfka8NXwu+Fnwt2Nqov14gPHM955NlftlwLpj8wZeFLwtfFrYM6tYLVP4M&#10;HuSPtg4eDl7OKPlD/fUC4VkJ8JnqBeQPzwreFfqowLaBuvUClT8jX462Lh4uXi5sOdRfLxC+zQCf&#10;qV5A/vBs4t2kjyZse6hbL1D5M/JVaevh4eHlwVZF/fUC4ZNz+73bx7ThXCv5GyN/Y+RvjPyNkT/U&#10;rReo/Bn52vC14GvB14KtjfrrBcI3B08v37KRLwNfFr4sfFnYMqhbL1D5M3iQP9o6eDh4OWPkD/XX&#10;C1T+AnzrBm/yh2cF7wp9VGDbQN16gcqfwYPjP9q6eLh4ubDlUH+9QOUvwLdr8CZ/eDbxbtJHE7Y9&#10;1K0XqPwZPDj+o62Hh4eXB1sV9dcLVP4CfKZ6AfkbJ3/j5G+c/I2TP9StF6j8Gfna8LXga8HXgq2N&#10;+usFKn/jgfwxH3Xsxv4Pvix8WfiysGVQt16g8mfwIH+0dfBw8HLGyR/qrxeo/AX4TPUC8odnBe8K&#10;fVRg20DdeoHKn5EvR1sXDxcvF7Yc6q8XqPwF+Ez1AvKHZxPvJn00YdtD3XqByp+Rr0pbDw8PLw+2&#10;KuqvF6j8BfhM9QLyN0H+JsjfBPmbIH+oWy9Q+TPyteFrwdeCrwVbG/XXC1T+es4ny/yy4Vww+YMv&#10;C18WvixsGdStF6j8GTzIH20dPBy8nAnyh/rrBcIj5/Z798+megH5w7OCd4U+KrBtoG69QOXPyJej&#10;rYuHi5cLWw711wuEr7deIPOmegH5w7OJd5M+mrDtoW69QOXPyFelrYeHh5cHWxX11wuEp7deIPOm&#10;egH5myR/k+RvkvxNkj/UrReo/Bn52vC14GvB14KtjfrrBcIz13M+WeZN9QLyB18Wvix8WdgyqFsv&#10;UPkznE8mf7R18HDwcibJH+qvFwjPSoDPVC8gf3hW8K7QRwW2DdStF6j8GflytHXxcPFyYcuh/nqB&#10;8Mm5/d7tw1QvIH94NvFu0kcTtj3UrReo/Bn5qrT18PDw8mCrov56gfD11gtk3lQvIH8J8pcgfwny&#10;lyB/qFsvUPkz8rXha8HXgq8FWxv11wuEZy7hX37LzBvef+HLwpeFLwtbBnXrBSp/Bg/yR1sHDwcv&#10;J0H+UH+9QPhWAnzrBm/yh2cF7wp9VGDbQN16gcqfwYPjP9q6eLh4ubDlULde8OSA/3z3r95zcL5b&#10;fj9+jPO2t+t898P0w6GWOteaZPwA3uJ/3M9xc0fPM+j7IA9899wrz37/6wvcjzl07xnmZdnJOW65&#10;D6F3+OrEX39U5g/G0987eEyPmTtx4sQXvsA97/Pd+6l+8o2Bt36v9zd+oroKu4adRd2pV8SpUXyS&#10;+V9Hsh5qjD/BuMlYXstL1rNjL1nWxDP3i2T62THtKfWNozLRc879aWwOB3/dQ9a9rPcBdHeu+6O/&#10;G2Lic3/wBJuNyriMZdA1ECZ/fv+8/z6InuX1lHqy+nMLNQoWYjB72kevL+HQ0zy3s96lrvU6j32S&#10;8ZuMxce03rUPT72pGldwm78b61qvv/zms3/zgy89E58fuOcsL3we6XV6p+paa1/ZfY5u1H4imBm9&#10;TGUTupX8yPMd8WTQ45upcUm7D6IHkM40k2rQeZD/632CTD+B4uhBlEAX7IGBcqz73izzNebP89hj&#10;SA+9dasL9lbsU3Y99gL6NLrI/EW7FtPHRxcPPaM8Ltol2hbxKOJVjF1g/oJdjsnGFuTbCfDF2CCi&#10;vC/Ygyc/ZQ+dfAF9Gl1k/qIdO9nLJ55RHhftbfga8DXga8C2jXZC+abg0d6y/BaMfEn4UvCl4EvB&#10;lkQLPj7xjOY7RVsbDxsv++QF+xSaOhm2/JYCfHmD9wV7Fc8C3gX6KMC2ivI+PvGM5lukbRqPNF5p&#10;2BbRUihfOcBXM3iTPzzreNfpow7bFqr5+MQzmq9E2yIeRbyKsJVQOZRvJ8AXG4z2Jn+D5G+Q/A2S&#10;v0Hyh2KDOiOyfYhnNN82fA34GvA1YNtGO6F8U/Bob5U/I18SvhR8KfhSsCXRgo9PPKP5TtHWxsPG&#10;yx4kf2hqMDR/Ab68wZv84VnAu0AfBdhWUd7Ht2TwuGgv0jaNRxqvNGyLaCmUrxzgqxm8yR+edbzr&#10;9FGHbQvVfHziGb38SrQt4lHEqwhbCZVD+XYCfDEO9KK8yd8Q+Rsif0Pkb4j8odjQ4+xbE0jlz8i3&#10;DV8DvgZ8Ddi20U4o3xQ82lvlz8iXhC8FXwq+FGxJtODjE8+o13jRPkVbGw8bL3uI/KGpodD8Bfjy&#10;Bm/yh2cB7wJ9FGBbRXkf35LBg/zRNo1HGq80bItoKZSvHOCrGbzJH551vOv0UYdtC9V8fOIZvfxK&#10;tC3iUcSrCFsJlUP5dgJ8sXi0N/mLk784+YuTvzj5Q7HOvaoqf0a+bfga8DXga8C2jXZC+abg8eXP&#10;yJeELwVfCr4UbEm04OMTz/NsK0cdA5E/2tp42HjZcfKHpvruVZXtYSnAlzd4kz88C3gX6KMA2yrK&#10;+/jEM5pvkbZpPNJ4pWFbREuhfOUAX83gTf7wrONdp486bFuo5uMTz2i+Em2LeBTxKsJWQuVQvp0A&#10;X8xwXQb5GyZ/w+RvmPwNkz8U69yrqvJn5NuGrwFfA74GbNtoJ5RvqufaE7X/M/Il4UvBl4IvBVsS&#10;Lfj4xDN6+Z2irY2HjZc9TP7QVN+9qip/Ab68wZv84VnAu0AfBdhWUd7Ht2TwYP9H2zQeabzSsC2i&#10;pVC+coCvZvAmf3jW8a7TRx22LVTz8Yln9PIr0baIRxGvImwlVA7l2wnwxQzXZZC/EfI3Qv5GyN8I&#10;+UOxzr2qKn9Gvm34GvA14GvAto12Qvmm4PHt/4x8SfhS8KXgS8GWRAs+PvGMXn6naGvjYeNlj5A/&#10;NNV3r6rKX4Avb/Amf3gW8C7QRwG2VZT38S0ZPMgfbdN4pPFKw7aIlkL5ygG+msGb/OFZx7tOH3XY&#10;tlDNxyee0cuvRNsiHkW8irCVUDmUbyfAFzNcl0H+RsnfKPkbJX+j5A/FOveqqvwZ+bbha8DXgK8B&#10;2zbaCeWbgseXPyNfEr4UfCn4UrAl0YKPTzyjl98p2tp42HjZo+QPTfXdq6ryF+DLG7zJH54FvAv0&#10;UYBtFeV9fEsGD/JH2zQeabzSsC2ipVC+coCvZvAmf3jW8a7TRx22LVTz8Yln9PIr0baIRxGvImwl&#10;VA7l2wnwxcaivcnfGPkbI39j5G+M/KFY515VlT8j3zZ8Dfga8DVg20Y7oXxT8PjyZ+RLwpeCLwVf&#10;CrYkWvDxiWf08jtFWxsPGy97jPyhqb57VVX+Anx5gzf5w7OAd4E+CrCtoryPb8ngQf5om8YjjVca&#10;tkW0FMpXDvDVDN7kD8863nX6qMO2hWo+PvGMXn4l2hbxKOJVhK2EyqF8OwG+2Hi0N/kbJ3/j5G+c&#10;/I2TPxTr3Kuq8mfk24avAV8DvgZs22gnlG8KHl/+jHxJ+FLwpeBLwZZECz4+8Yxefqdoa+Nh42WP&#10;kz801XevqspfgC9v8CZ/eBbwLtBHAbZVlPfxLRk8yB9t03ik8UrDtoiWQvnKAb6awZv84VnHu04f&#10;ddi2UM3HJ57Ry69E2yIeRbyKsJVQOZRvJ8AXM1yXQf4myN8E+ZsgfxPkD8U696qq/Bn5tuFrwNeA&#10;rwHbNtoJ5ZuCx5c/I18SvhR8KfhSsCXRgo9PPKOX3yna2njYeNkT5A9N9d2rqvIX4MsbvMkfngW8&#10;C/RRgG0V5X18SwYP8kfbNB5pvNKwLaKlUL5ygK9m8CZ/eNbxrtNHHbYtVPPxiWf08ivRtohHEa8i&#10;bCVUDuXbCfDFDNdlkL9J8jdJ/ibJ3yT5Q7HOvaoqf0a+bfga8DXga8C2jXZC+abg8eXPyJeELwVf&#10;Cr4UbEm04OMTz+jld4q2Nh42XvYk+UNTffeqqvwF+PIGb/KHZwHvAn0UYFtFeR/fksGD/NE2jUca&#10;rzRsi2gplK8c4KsZvMkfnnW86/RRh20L1Xx84hm9/Eq0LeJRxKsIWwmVQ/l2AnwxTiJHeZO/BPlL&#10;kL8E+UuQPxRL6Iyo/Bn5tuFrwNeArwHbNtoJ5ZuCR3vL+l4w8iXhS8GXgi8FWxIt+PjEM+o1cv6P&#10;tjYeNl52gvyhqc69qg8OdOurSwG+vMGb/OFZwLtAHwXYVlHexyee0XyLtE3jkcYrDdsiWgrlKwf4&#10;vmnwvmB/C8/X8H6NPl6D7Vvomz4+8YzmK9G2iEcRryJsJVTu8D054L/26Z8pdp/hfz9gPI50TVtq&#10;4A8hDudkuOV7fR+mkbQVnyS6G699+s65N3+Ba58+/z1eLoMeM2m49kmuH3j/oVjUTzF5OHSn5Tkf&#10;RA8gmVZD4Non+X/Y+ov3XAOzxQqp8byHeHKTMeXSgaz97FjWtrjeVSTT/3/tU3fdvz3XPsl24yAZ&#10;9Fi2JllfYYPeVnu3W57bufZJtvPXaSjXOL7J+GbWu/bk6bd07ZMw3K3b/Hd/+ve/wDZ//XCb12MW&#10;QMg2//wbr3aud5Rt9RfZ5l9943ladvfN4mPa5n+PFSLb/OuM9Tbvco2jy7WOj7DdP8L2LvN6fVNC&#10;vBTmicVN5UDW/V15vWNn3b8ztnm5zlG2+Rpjvc2b1rvOwM2u64dlXSO6UNv8K9IQ3cnrXOPz8dgD&#10;9CH96usS7+Ww8LH5uD5eUd+1/oc8LjmW4WtsKPq7TGT+K8zL72Z8aODrMns4hH/XiH40OJ7hH8Ig&#10;1/BJ5m2UQPLa75k/eIzZAT4SDtwnEwwJJNP/CwAA//8DAFBLAwQUAAYACAAAACEATH3pEKYrAAAo&#10;8gAAFAAAAGRycy9tZWRpYS9pbWFnZTIuZW1m7J0PmBvVee5nd2ZX2vUaVAy5BkxiO7ZRdm1YFscx&#10;F+Mda4FAY2BZOeAGbvhnQKzyJDThPwSEl2J6U8iyom4TaELTkqtIuYnThEASDGKd52kI3Hu3q/QB&#10;CklKQltVSi4ublrckuv7+2Z1JM1oVkeGXVa2GXg954zmvOedOe93zswc7ajFMIxPgFYgy61gEvzr&#10;vn37BJ+cZxgLFxjG4jPOOdMwWozw64ZxfLthmLJz9dJpGA+3GcZHIRpsqf7AMIKLOozE4jYDAmMl&#10;WAyg62mxW4xFpEOgNZR9SYpdWoLs+xAYBbJvr93q7GeRN4xE/1LbMrqctGF024axjPRCJ5/oL21m&#10;VUn32UaLqqvy+ZsRwxgaaKS8ZRvl+pZAEAQfAWw2egGH7hyXHIMgBNRyO4lJlWGt8ktJyzFwmvfJ&#10;8e4GrwI53uX2FMfU8RrG+2yzXP977Y5yeokdKKfdx2EYV618ea0ASuPbsTsiz//FUCRoG60byUPv&#10;nHNWxv8WwbJce+YZrayqIZslz7KB82lLO01ljX1Bu8VcSWYxkO2l/UofG8abK792tpNpMc2jaOsQ&#10;GXU8S0jLObwcyDkQCdKGAuo5zVl50sJ/CZADkv2dA6taG60tznY21SzL2aLqOZ70QuDVq/aR7Vje&#10;2V/SpwLReiwIgT2YfwCsqcrHyG8mvxqoRdpVlnY27DGHzd+YcfPfwBtgL/m9ZsxUHHtLnPU49poR&#10;ytpw2HDZ5h7ye8wBU06WV9+IR19Kqy8NZwbuDHVk0JYGKZc+4ayvbytlE3Ak4EqgbSsY8dW3y6Mv&#10;r+HeYxbgLMJdpI4i2gog79InnPX1jVM2C0cWrizaxsEuX30mRlVtswfeMPl63HvMbus3Zo/1b+AN&#10;sJf8XjNsKQ5pX+Gsx7HXbKWsAYcBl2HtIb/HNC2/9h3w6ItpuPEfnHG449QRR9swiLn0CWd9fRHK&#10;2nDYcNloi4ABX30jHn0pDfceMw1nBu4MdWTQlgYplz7hrK9vK2UTcCTgSqBtKxjx1bfLoy+v4cZ/&#10;cBbhLlJHEW0FkHfpE876+sYpm4UjC1cWbeNgl68+kwFFecfxH/l63PivDf+14b82/NeG/0C4TXE4&#10;/tNw4D/KGnAYcBlt+A+Ybb7+8+iLabjxH5xxuOPUEUfbMIi59A1oOOj/KGvDYcNloy0CBnz1jXj0&#10;pTTc+A/ODNwZ6sigLQ1SLn3CWa8N9ppbKZuAIwFXAm1bwYivvl0efXkNN/6Dswh3kTqKaCuAvEuf&#10;cNbXN07ZLBxZuLJoGwe7fPWZ7R7/ka/Hjf/a8V87/mvHf+34D4TbXf7TcOA/yhpwGHAZ7fgPmO2+&#10;/vPoi2m48R+ccbjj1BFH2zCIufQNaDjwH2VtOGy4bLRFwICvvhGPvpSGG//BmYE7Qx0ZtKVByqVP&#10;OOu1Af6jbAKOBFwJtG0FI776dnn05TXc+A/OItxF6iiirQDyLn3CWV/fOGWzcGThyqJtHOzy1WcG&#10;DHf/R74eN/4L4L8A/gvgvwD+A+HAGq6NQsDp/zQc+I+yBhwGXEYA/wEz4Os/j76Yhhv/wRmHO04d&#10;cbQNg5hL34CGA/9R1obDhstGWwQM+Oob8ehLabjxH5wZuDPUkUFbGqRc+oSzXhvgP8om4EjAlUDb&#10;VjDiq2+XR19ew43/4CzCXaSOItoKIO/SJ5z19Y1TNgtHFq4s2sbBLl99ZtDjP/L1uPFfEP8F8V8Q&#10;/wXxHwgHXf7TcOA/yhpwGHAZQfwHzKCv/zz6Yhpu/AdnHO44dcTRNgxiLn0DGg78R1kbDhsuG20R&#10;MOCrb8SjL6Xhxn9wZuDOUEcGbWmQcukTzs3E8mqglqk7rKl7LPxH2QQcCbgSaNsKRnz17fLoy2u4&#10;8R+cRbiL1FFEWwHkXfqEs76+ccpm4cjClUXbONjlq8/s8PiPfD1u/NeB/zrwXwf+68B/INzh8p+G&#10;A/9R1oDDgMvowH/A7PD1n0dfTMON/+CMwx2njjjahkHMpW9Aw4H/KGvDYcNloy0CBnz1jXj0pTTc&#10;+A/ODNwZ6sigLQ1SLn3CWa8N8B9lE3Ak4EqgbSsY8dW3y6Mvr+HGf3AW4S5SRxFtBZB36RPO+vrG&#10;KZuFIwtXFm3jYJevPpPneco7zv0H+Xrc+K8T/3Xiv07814n/QLhTcTjjr4YD/1HWgMOAy+jEf8Ds&#10;9PWfR19Mw43/4IzDHaeOONqGQcylb0DDgf8oa8Nhw2WjLQIGfPWNePSlNNz4D84M3BnqyKAtDVIu&#10;fcJZrw3wH2UTcCTgSqBtKxjx1bfLoy+v4cZ/cBbhLlJHEW0FkHfpE876+sYpm4UjC1cWbeNgl68+&#10;c57Hf+TrceO/efhvHv6bh//m4T8Qnufyn4YD/1HWgMOAy5iH/4A5z9d/Hn0xDTf+gzMOd5w64mgb&#10;BjGXvgENB/6jrA2HDZeNtggY8NU34tGX0nDjPzgzcGeoI4O2NEi59AlnvTbAf5RNwJGAK4G2rWDE&#10;V98uj768hhv/wVmEu0gdRbQVQN6lTzjr6xunbBaOLFxZtI2DXb76TB4WK+84/R/5etz4rwv/deG/&#10;LvzXhf9AuEtxOP2fhgP/UdaAw4DL6MJ/wOzy9Z9H30Ua7j3mxXB+HO6PU8fH0XYxuMilb0DDgf8o&#10;a8Nhw2WjLQIGyvrWcVEWBDIBsxCsByeDDeCvwQJAFc4z+uWlNKuESnP5nljGBgFJKVZaKml5Hh8G&#10;iudM0guZDOgCMm/SbevnghrZZwU8IbgtIMty251/K/MxhpGNgHHh6/rjr0ReueUn/TKHchZ5OXcy&#10;h8IjHM+yrDSftaz/l2c9/6R8qNbOji0tLXfeaRhH2i2JEBtE7+4dxj51juR8yfkUcE7FSqWlkpZ9&#10;jgcLgaSdZcduZ6XaRrb7tV8Q0gv4rBcMAprBuAWIaDmW+W0LQNFMBgSSXmAoTmlvP06KNeQDaXtp&#10;d6n0wGx7o1XavRdI27My7pN/WA677mOnyjlXkG1qH5L7pptPey8fSjuq5XYSk6ARD9SdW+Mk13pz&#10;qhbVntIUKs2+ZV+cN7WbM7dskxYenS8UD7s25IWl7Ch9gtwPKu+LngO1f/hWdJt92Sf+Vts/7P2P&#10;9zv9g6xVv6DWHD6x4d8/NOIH1QbiQb84rY59U6oCq4CK/XWUWmcUzfFWgaTfjf1Kux4asS/ekeUE&#10;YAOJfZ0vlO/Y9ZCM/cWX9UX2N/afPPGbT3K+DLWWtF/sD06MlftHaZtG+gHvtcHYxKCwl/v6RvqH&#10;lewv/cM5QPUP0idI3zBhCST9bv9QaftDo3/owQ+yyDWCDaR/0PniUO8fTl7/4H73D8eMLdrJqTXU&#10;WtJ+/cPrr7/+tvsHOBx61U6N9A/SL0j/cD5Q/cMkfcIkfYPcP8j1ouQV56F671Bp+0Ojf9joOIlv&#10;abK2gfQPOl8oj7Dru9cPnAS5x5R7Rzl31Uv1vYPqF9Ta2c/n3kH6h0auGVQbNBL76tqgl0pV7Ksx&#10;4LdcH/zWuU54N/YP1WuDk/CFDcS/Ol8o37Hr2479tQxIK0FzP1vKjv/pHxy+DjwhzxYvG9zD97xb&#10;nO95S9z3AvXc6D7Sspxy3xV1ny1N973uX93be5qUX/Ghp9fLWq4fvM+hGukbLqHoWileWrMqf5db&#10;tnr7KflcFtW2Uk6l2TdxIXmpNwreC24ES4H0PecH9rWc17avRe0v1w0qzccNecT7PGkxAo48YH3R&#10;ag5y4KcD8UU76+rlgfXXnPbA+n9+Yuk9p59m/O1KZ73vJyvXlbaLpaYWvtNv3mmaR9qt5efOfPC2&#10;rx0VvWoj7/hxKjvw3Kn8XfwkDbqPtljDthBYR76HQptJS7upRX1PRJ5TnR04vPXswGst6wK5FlVO&#10;8YjBhV8OVNZi9IXgM+A4IM+23w8WgC5Q7UWyDflJnkke2B4yfT3Ec0enX/idJd9fj4fW/fyxJ9fj&#10;IWeNh54obX9C7Wc4HpK5C9PloUb6kEb9Mb/N7Y8ryedotM20QRiopdofF7a91nJh2+GtV7b1tCp/&#10;KJ7p/DEIkfjjQjAT/jhQxh4Ot7Rkx+X65M/+x9sde0zfvymqHXvkb4pMJ+atkoJGfDNbY087GmTs&#10;6QZq7Em07mu5nd5JefVQGntKTcKq2heWb7+h9t2/sUf6DWvW+o1xxpDqcSVOXjeu3NR6eOtNra+1&#10;xFsr44rima7fWMHBS7+xCsxEv3GgjCscbmmp9kebrz/UeLF/44pcm7TNmj/k+qDaHw+Q140rdxuv&#10;tdxtHN76AE5S44rimc4fJrziD75aNSP+OBDHlRt/8cUZGFfa6o4rOz/3B861i1yTHGW3Nc240ke7&#10;y7jyu0CNK/da+1r6zXfHlYov2n37DU6Zs+zfuCL9Rvus9RsTXKxU9xs3kdeNK3dbh7febb3WcpNV&#10;GVcUz3T9xoc5cuk3zgGH6rhS8UfA1x+3/NmDTsyfV7zNuV+5oWvEuV+RtdyvlLY/ofaTvsG8U647&#10;ArPmj996rjs2MQDoxpUzzddazjQPb91kVsYVxTOdP04s+UPGobfrD+mX5F5Y7qHOZP0cyILmfm6W&#10;kEfNpSXRf/FJ34383qaTIpY9dSzywRIgzwAWldYfYW2DXsBtpLEYcCvpIMRaLbeTmFQZ1ipfdX/i&#10;WzdN75zHUFVZGfer80Pkr6VSqfcNzjer8jIqG1kso23pgHEZ7/W4hvcrfJp/p5aQ8zYN57lY63/e&#10;UdrIavfO83ZcyXrZwJJPyVYsx/+Gsfg9Pz59A6J6JcOyre8G5zb51tP+n1ldfupTwxj80TnHy/5H&#10;s0E+39ln/U/57NJ/P9fZrvIbf/3CRz7wRfb/4VS9qQVLL/iPKj1rkkdvknLfWin/Gsb3vje131Su&#10;8q8q96OxozdJ+Ws7z3Pq+daHl0jzVC0vBkVX9ppNHbLO9L3iHH+odNwdP5jiX3vVbc5+xti9HVtu&#10;cJq+/JxRTu17gPhcngcdUUrLdsnLdpZWEX4buAhIe38arAJUW7OItzZ6tjonmH8uZvuAcSVt+Alj&#10;MU/rNvKvxTaBcCnIgUpjSX45EB3zDSMRLqVF39JSWrglPuXZZRDUxqd8P1Ut2YiKiW576ljkOKHu&#10;d1ae9Ezts8J2f892uSe//9+7dev9xGVfjez9/oVzEueqbmkraacQUMs7GefpdPc6Va+svXG+s+8b&#10;jg11cb6AshLnj/ZZJwqPinOVn604393WHHF+D8ccBSeAm8CHgLStd5G23ejZ6Jxg/rmU7Z8xrqef&#10;vpwe+5PGFuL8/UafE9MS6xLfKu7VWupQ6ZmOeeXRmYrnRnhW2LMb8/efe0/k4r70nMS8qrvZY/7R&#10;vt6GYj6E9yTmt/VZN5Msx7zKz1bM7zCbI+Yf5phPB+eA68AFwC/mD2P7dDEf47PK2H41cX891wlb&#10;yj2Aim3hVZAxXrZLfyDb/PqFRvsCuU68q4HxX3m3kRieqX1W2DPbF1yZPulDu7teehyslfTHVj8U&#10;aQ9+YYbfgxYwV9Imi4HMqXr9sObpr8vtOBft8mwp4Iz70payLAFBcDnoAjSLc924jDXXWqc5K09a&#10;+C8Ba4HsL2tZ1LrR96ApvwifjOVSv6S9c6zPIzYL1vBZCLxE+kGwmfRqoBY1prWz4SXri9ZPrS9Y&#10;PwN/D14h/4r1UPl9ST+l/NMajp9a49ZL1g+tv7N2WS+A58k/b2Vr3pf0M3juBErfL0hfrOH+hfUx&#10;65fW71n/AP4R/JN1Ebi4rO+XJc56x/hLa8T6hXUXx3eX9XPwM2sruLNG36twbQBK3z+SXgXqcf+T&#10;1WPlrW7rn0ER/MpaCVaV9RUoH9FwFKwBOE7nuE7nOE+3XiX/qrWhrG8d7RQE/WAh2Ag2gEFwLlCe&#10;EI8pr5BMqHSA9DI2CEhK0dJSSYufwkB5+0zSiyFs9u9PXP9/j9kw1PbUOIhIutJv+D9L+pvew9fL&#10;wW8e/5p8f2Ld/cc9Id+fcNbyLKm0/Qm13zvxLGk3/igycCjfHdHG30OVPCNtohYVtzLGvGGtIdZO&#10;tn5grS97TfFIZyR+Ub6RAxbfyHMRSQ+BM8B0vmnEK+KPs/DHOlB7f+q+l2NXZ+m29fenK9gnxN4c&#10;vrO83fvKZ37+48evX9gjWCvpij+MVokjG6jvXb3192vWH1d+86U/Oss5GJ9xpepcN8UY8iInXt6P&#10;p7z4GOlHwWYOYLVzEFP/KC+2k33U+o71qPVt8C3ru9YO6zHrm9b3WCsOGYee1HC8bD3FOJQF49bL&#10;jCF/x3jyImvl5WOpJwS+BE8aKO7bSD+k4b7FetC6hXHtFutPrVutP7Fus7Zbt7NWHA9T/hENx1es&#10;r1pfsVLga9afW2nry1bG+hJrr74r4LkfKG4ZT0Y03P2MR/2MR/3WHZaNsg3WZxkBbi/ru5Ly92o4&#10;rrbuta62Pg9Graus+60t1ph1BWuvvjA8NwOlr530sIbbsq6xLCsGrrbarCutdhAEiqOb8tdpOFZa&#10;1zEy3gBuZMS8mZHyZisMvPp+Ted2KVyK+1ny52u4nzHPt54xzwPnWj82N1rPgv8FFMdrcFyk4fgX&#10;8yLrX8z/Bj5u7TYvtV4DvwZefX8F14er9I2SX6vhvs9ca91nrgEftD5vnmzdD8aA0vcdOHTXCN/l&#10;/Z3fNU8HZ1iPmh+2vgP+Cnj13QjXCVX6Pkr+fRp9UfN9VtQ8DiyyNpnHWheYx1gXslb6bobjAxqO&#10;W3mP6q28T/VWc5V1i3mCdbN5onUja6++dXAdVaXvWPIBDfcxZsA62myzjjEt0GotAscBpW89HCEN&#10;h23+jmWbR4AjrX7zKGu9+R5rHWulT42V6hqrl75G0ueBQ/0a64jCjvEnTz5KEJF0ZQz1v8YKRR9z&#10;rrHW93zRma/rGv+SM18na7nGKm1/Qu33Tlxj/ZwL3OprrA145h+AjGthoBY1rvGR0c2bi48z/4v1&#10;PuJWeU3xeH2jrrFWUU7SHwSngwVAXVOr63E2JZbxj4DktNfjS/lUyoqmM1k/B7Kgma+3OB4Jm9KS&#10;6LfvuGDDl7O9c/JMT9VN0zvnMaRksZ7J5/jqufzuz+3tk3mrRGm+6oXvf700f3eGM9+1e8/XRUrN&#10;c/xtfbc4ttM9x2+nbGm+7tvCo57jM1/n5GfrmV7vm1Pzgs0wXzef41axI7HmnFA5GVVLkPTGqrwk&#10;VVxfTLryTG9u5uuUL7tt/f3QTO2zgrpCHLsFZHm791XeOE/s+6bdf/zczNepuuc6zvXzdd9pKM6l&#10;fUrzdaslreKc+TonP1txvqM0/z/XcX4Pxyx93QmgB3wI+MX5/s/XnWTIuC4xwCMWZy1pBalDpdVY&#10;TX8zI3P0yqMzFc+N8KywZzfmc/lzI59tvWKDRT1ynSLLEhAEi0preeZkg14g53wx4JGRgxBrtdxO&#10;YlJlWKv8MtICmsF1XaHqljaTukNALe/k2K6L+Uf7PthQzIcQX5qv+6wch4p55uuc/KzFfJPM193G&#10;Ma8GEvfimcOBtK13EW9t9Gz0H9s/yn6Ly/EsXAriQ+kHJD/Tca582Uh8ztQ+sx3nJ189ELnj3Cfn&#10;JM5V3dJWzRzn2/pubyjOj+A4Stfwj5EsxznX8E5+tuK8t0m+iyNxfhIIgXOBfAdR2ta76OLc+10c&#10;3bjeaJyPMjg1MueufDlTMdwIz8zHufu3x6b+Jv22d3TO3f3bY/o59yUYRbzxXrCwyjQ+1wunVT6u&#10;zM+L1y4BawFNXZ6Ll7yztDb222TKT8K3AEjfJOlTgeg7FoTAaMD93EnyIav+fMpo4AhrLLDA4j2c&#10;1gNgO/ntgVD5GdT2Eudm+GXMVIsaB2UM3R4omA8E8rzLM2+OgVHyo7zbU06KV18PetawPQRE36BW&#10;3xD6ouiLoi+KtiEw6NInnPX1dVM2DEcYrrA1GugGPeXnsdXnL+7RN6rhHg2MwZmEO0kdSbSNgVGX&#10;PuGsr2+YsjE4YnDF0DYM4r76Mh59Exru0cAknDm4c9SRQ9skmHDpE876+tKUTcGRgiuFtjTI+Oor&#10;evSFuACqx43/2vBfG/5rw39t+A+Eyr9h5PhPq6+Avjz68ujLo60Air76etDj8p9W3xD6ouiLoi+K&#10;tiEw6NInnPWOcXugm7JhOMJwhdvwH+ip+Y0liYe4R9+ohhv/wZmEO0kdSbSNgVGXPuGsr2+YsjE4&#10;YnDF0DYM4r76Mh59Expu/AdnDu4cdeTQNgkmXPqEs76+NGVTcKTgSqEtDTK++ooefSE6qHrc+K8d&#10;/7Xjv3b8147/QKj8G0aO/7T6CujLoy+PvjzaCqDoq68HPS7/afUNoS+Kvij6omgbAoMufcJZ7xjx&#10;H2XDcIThCrfjP9BT8xtLjv88+kY13PgPziTcSepIom0MjLr0xTUc2wPDlI3BEYMrhrZhEPfVl/Ho&#10;m9Bw4z84c3DnqCOHtkkw4dInnPXPX5qyKThScKXQlgYZX31Fj74QMV2PG/8F8F8A/wXwXwD/gVD5&#10;N4wc/2n1FdCXR18efXm0FUDRV18PetZUj79afUPoi6Ivir4o2obAoEufcNY7RvxH2TAcYbjCAfwH&#10;emp+Y8nxn0efbKvHjf/4D/fxH/5D2xgYdemLazjwH2VjlI5ROkbpYRD31Zfx6JvQcOM/OHNw56gj&#10;h7ZJMOHSJ5z1jnF7IE3ZFBwpuFJoS4OMr76iR18oWJ8b/wXxXxD/BfFfEP+BUPk3jBz/afUV0JdH&#10;Xx59ebQVQNFXXw96XP7T6htCXxR9UfRF0TYEBl36hHMznl4N1OK+Pu2mbBiOMFzhIP4DPTW/seT4&#10;z6NvVMON/+BMwp2kjiTaxsCoS19cw4H/KBuDIwZXDG3DIO6rL+PRN6Hhxn9w5uDOUUcObZNgwqVP&#10;ODdz4qY/f2nKpuBIwZVCWxpkfPUVPfpCHfW58V8H/uvAfx34rwP/gVD5N4wc/2n1FdCXR18efXm0&#10;FUDRV18Pelz+0+obQl8UfVH0RdE2BAZd+oSz/vnrpmwYjjBc4Q78B3pqfmPJ8Z9H36iGG//BmYQ7&#10;SR1JtI2BUZe+uIYD/1E2BkcMrhjahkHcV1/Go29Cw43/4MzBnaOOHNomwYRLn3DWP39pyqbgSMGV&#10;QlsaZHz1FT36Qjygr8eN/zrxXyf+68R/nfgPhMq/YeT4T6uvgL48+vLoy6OtAIq++nrQ4/KfVt8Q&#10;+qLoi6IvirYhMOjSJ5z1jpHxl7JhOMJwhTvxH+ip+Y0lx38efaMabvwHZxLuJHUk0TYGRl364hoO&#10;/EfZGBwxuGJoGwZxX30Zj74JDTf+gzMHd446cmibBBMufcJZ//ylKZuCIwVXCm1pkPHVV/ToC82r&#10;z43/5uG/efhvHv6bh/9AqPwbRo7/tPoK6MujL4++PNoKoOirrwc9Lv9p9Q2hL4q+KPqiaBsCgy59&#10;wln//HVTNgxHGK7wPPwHemp+Y8nxn0ffqIYb/8GZhDtJHUm0jYFRl764hgP/UTYGRwyuGNqGQdxX&#10;X8ajb0LDjf/gzMGdo44c2ibBhEufcNY/f2nKpuBIwZVCWxpkfPUVPfpCPCysx43/uvBfF/7rwn9d&#10;+A+Eyr8B5fhPq6+Avjz68ujLo60Air76etDj8p9W3xD6ouiLoi+KtiEw6NInnPWOkf6PsmE4wnCF&#10;u/Af6Cn/RtWxXPuEgOM/j75RDTf+gzMJd5I6kmgbA6MufXENB/6jbAyOGFwxtA2DuK++jEffhIYb&#10;/8GZgztHHTm0TYIJlz7hrH/+0pRNwZGCK4W2NMj46it69Jnz63OPBtrmjwXa5yfBA2A7+e0Bc77y&#10;iOM/rb4C+vLoy6Mvj7YCKJb1raNtg0Am9ReCm4A8m74V/A1Qz9TlGf1yQHWy7PffNC2lkJSVe49w&#10;KS2cZ4ID4e9XkGlctfLltQJJy+/SPP8X7+wcjbXjkbOlbr+/i1zGZgFN0xTzLaegpPp7vpIPWfX9&#10;fopxhHWqscDi926s9aCffD+llN/Fo8K5mfV092P9RsFcb+TNdeBUcAr5UyjlnW8RPT3oUdySH9Tq&#10;G0JfFH1R9EXRNgQq8y2iTzjr6+umbBiOMFxh6xSjG9TOt4ieuEffqIb7FGMMziTcSepIom0MVOZb&#10;RJ9w1tc3TNkYHDG4YmgbBrXzLaIv49E3oeE+hV8iONXIwZ2jjhzaJkFlvkX0CWd9fWnKpuBIwZVC&#10;WxrUzreIvqJHn26+Bf+14b82/NeG/9rwH6jMtzj+0+oroC+Pvjz68mgrgNr5FtHXU/U8XvKDmmfp&#10;pxhD6IuiL4q+KNqGQGW+xfGfhqPf6KZsGI4wXOE2/Adq51tET9yjTzffgv/gTMKdpI4k2sZAZb7F&#10;8Z9W3zBlY3DE4IqhbRjUzreIPpkbqY5f3XwL/oMzB3eOOnJomwSV+RbHf1p9acqm4EjBlUJbGtTO&#10;t4i+6vkWyevmW/BfO/5rx3/t+K8d/4HKfIvjP62+Avry6MujL4+2AqidbxE9Pe3u8zdIvl7s4T/0&#10;RdEXRV8UbUOgMt/i+E/Dgf8oG4YjDFe4Hf+B2vkW0Rf36NPNt+A/OJNwJ6kjibYxUJlvcfyn1TdM&#10;2RgcMbhiaBsGtfMtok/mRtZIuwLJ6+Zb8B+cObhz1JFD2ySozLc4/tPqS1M2BUcKrhTa0qB2vkX0&#10;VM+3SD6keVaN/wL4L4D/AvgvgP9AZb7F8Z9WXwF9efTl0ZdHWwHUzreInp6q5/GSH9TqG0JfFH1R&#10;9EXRNgQq8y2O/zQc+I+yYTjCcIUD+A/UzreInrhHn9wD1Y+PMTiTcCepI4m2MVCZb3H8p+HoN4Yp&#10;G4MjBlcMbcOgdr5F9MnciMt/Gm78B2cO7hx15NA2CSrzLY7/NBz9RpqyKThScKXQlga18y2ir3q+&#10;RfK6+Rb8F8R/QfwXxH9B/Acq8y2O/7T6CujLoy+PvjzaCqB2vkX09ATd52+QfP32HUJfFH1R9EXR&#10;NgQq8y2O/zQc+I+yYTjCcIWD+A/UzreIvrhH36iGm/4PziTcSepIom0MVOZbHP9pOPAfZWNwxOCK&#10;oW0Y1M63iD6ZG3H5T8ON/+DMwZ2jjhzaJkFlvsXxn4YD/1E2BUcKrhTa0qB2vkX0Vc+3SF4334L/&#10;OvBfB/7rwH8d+A9U5lsc/2n1FdCXR18efXm0FUDtfIvo6elwn79B8pvZvhqopXqujvEXfVH0RdEX&#10;RdsQqMy3OP7TcOA/yobhCMMV7sB/oHa+RfTFPfp08y34D84k3EnqSKJtDFTmWxz/afUNUzYGRwyu&#10;GNqGQe18i+iTuRGX/zTc+A/OHNw56sihbRJU5lsc/2k48B9lU3Ck4EqhLQ1q51tEX/V8i+R18y34&#10;rxP/deK/TvzXif9AZb7F8Z9WXwF9efTl0ZdHWwHUzreInp6q5/GSH9Q8S8d/6IuiL4q+KNqGQGW+&#10;xfGfhgP/UTYMRxiucCf+A7XzLaIn7tGnm2/Bf3Am4U5SRxJtY6Ay3+L4T6tvmLIxOGJwxdA2DGrn&#10;W0SfzI24/Kfhxn9w5uDOUUcObZOgMt/i+E/Dgf8om4IjBVcKbWlQO98i+qrnWySvm2/Bf/Pw3zz8&#10;Nw//zcN/oDLf4vhPq6+Avjz68ujLo60AaudbRE9P1fN4yQ9qnqXjP/RF0RdFXxRtQ6Ay3+L4T8OB&#10;/ygbhiMMV3ge/gO18y2iJ+7Rp5tvwX9wJuFOUkcSbWOgMt/i+E+rb5iyMThicMXQNgxq51tEn8yN&#10;uPyn4cZ/cObgzlFHDm2ToDLf4vhPw4H/KJuCIwVXCm1pUDvfIvqq51skH9I8q8Z/XfivC/914b8u&#10;/Acq8y2O/7T6CujLoy+PvjzaCqB2vkX09KCn+vwNavUNoS+Kvij6omgbApX5Fsd/Gg78R9kwHGG4&#10;wl34D9TOt4i+uEffqIYb/8GZhDtJHUm0jYHKfIvjPw0H13+UjcERgyuGtmFQO98i+mRupPr8TWi4&#10;8R+cObhz1JFD2ySozLc4/tNw4D/KpuBIwZVCWxpU5lvWoYtLtPJ8hvwtgDz75bGJ8X/ATM1nhOFC&#10;qvO3C2eyfhW8AJr7nRDu91X/OHV75FfnvxLptKfeg7EQ/fJ75zIvI0vhD1uefHPfm+tZr1fHK+dz&#10;WQlGnbmG49lH+GR/Wfx+A3052+UcBiG6gHUvEA9sAZ8Cvw+k3faYG9r3mCbf3BRIekO7KsvtYHku&#10;il0TVdo2kC8tlXd7iB5pr00cpMw7HYjtFbTf+m8ZB+2AeRbHL3Ei71uT81u9SHtLvtTuT0pafCBr&#10;Zyn9xq33vZxV5/2tzT8RSV4tqkrV1jRXeQ6SfcueEcGXg2vBp4HweP0iecXzVjyj/C8algLxrdyb&#10;iZeeA1nQ3F5y/932I92jkb/f++KcvA9G1S2xKOcxBNTC5aUrP0T+Wk66nPe3+vsNPwt+u+7vN8h7&#10;Y6R+9f6YXsmw7Ox73Ln91r0P5ij2/c87nPe6S1iV/5aU90Q4+dn6W9JrA83xjufNHLP0KVeCQfBJ&#10;IG3rXWTbRs9G9XxjkO3yl+ISu0zxluN8PnFeL/bkvaiN/DaD8ly3ffC86+WR8J/PXQyX6p7rGNa/&#10;9+G0hmI4hOckhnnPwwjJcgyr/GzFcLO8p30Tx3w+kBiWPne6GJZ+uF4MrzKeOVc8sRx0gRmL35Lf&#10;Dqr4Peyrcxe/pbqbPX639d3VUPxiNSd+eX/DDySt3tui8rMWv03yrqYtHHMUSPxeBaaLX4vPpotf&#10;6QMi/CLzIG+GkP24TnbGY0k3Gs8r6SAWg9prYfe95yMl/x3Y8ew+pqn76X2u++ndO5yfL+QMTn8/&#10;vYTPguByIH2m9LHLSuDyZ9r7Ke89trFjN6UqbVXdD8Nfvl+Se+zPALnHToA2sMc8KbDH3MP9tUDS&#10;J72t+6UD+x57n/PujXWcl14g98msjPvkH5bDrvvYqXJuFWSb2ofkvoP1Hvv3ObhrwZ1gyjNuv4h/&#10;VD/x7j12ov+RS+Ue+9/n5h67VLd4VPqUEFBLc91jP9HQ+B5CfOkeOyLHocZ37rGd/KyN703yXrbN&#10;HPNZ4DowCD4LpG29i2ybbnwf5DN506rE7qzcY5c8120fRPfYrz88dzFcqlvadC5jWH+PPdBQDHMY&#10;6h77HkmrGOYe28nPWgw3yTX6Jo75fCAxPASmi2G5/qsXw6uMiLz+vOFr8oafkZX8dlDF7wuPzF38&#10;lupu9vjd1veHDcXvIjwnYzD31E+RLMevys9a/HY1x3PuLRyz3GNL/Mo99nTxa/HZdPG7ic/e7j32&#10;pXQQMn+pvccu+e/AjmdOmCH32dlxSZ07/wuRF7vnD+jusYaf+fJ62V/Wbzx8505Jq7WkjdI8ZvVv&#10;07/++uvlv02UmF0CguByIOOv9MvLStif+3J4KVXpr4V7AVCc6p6Jusr36OKfPwLitwyQa7anrWeD&#10;T1uZzqVtAkk/G1Rl5X7Lj5NiDc+Jd8kB+vrKPXfIXs7SiK9W2FP3HhITsiy33fn9/31qYfHzw1uf&#10;E2+muezf5eg+B6Sf+DpopN2VB9i9obYOs6PynjynWUibS9vX9ifN2+5Xrn5kv/uB3+77kyc5XEOt&#10;Je3XD8gzO3WOJFbfSsz7PYvzi8/qmB+iLol5eS6nYl7iXOK90C6Q9LsxX2n7gyPmz6e9JeavBSrm&#10;de1+KMa8PF/f37H/rhM7nJhXa06xb8zL997ebsz7fcdNF/P9yJGYPweomN9jPhvcY2Y6ZayXMV7y&#10;qr0P1XG+0vYHR8zLxanE/LlAxbyu3ZUHKLLf4/xSCnUBudGTMf85kAXNPea7rz8Ou+zxyJanjh6w&#10;7KljQX75Gn0RacZS5zcrbNa9oA0sBlzaOAixVsvtJCZVhrXKV431EpqlJdGv6pbrATmPodInsmqu&#10;5+nZhu7lRXfpefpZklbP4nie7uRn7V6+SZ7FXcoxXwzGwFXgQSBt611MNmz0bHROMP/INfpH+QXn&#10;xazFaxYQDhWn84lTNaaIB5cC8Y6Ulxhs9Lmc8l63ffA8Vz8h9Y3Iv25+/5zEsqpb2mouY1n/XP1s&#10;x2q6758u4jhK3127l2Q5lnmu7uRnLZab5LncZo75QiAxfAn4S+AXy7Jtulge5LPZnBtTnjuoYvi/&#10;PjV3MVyqu9ljeFvffQ3FsNwnlJ6t7yJZjmGerTv52Yrh3U3ye0Qyll4KJIYvA9PFsIyj9WJ4FZ+L&#10;J2Z6DD6h5LeDKn4X/3Du4rdUd7PH786+HzYUv+14rnQ97diz6nrayc9W/DbLbwLLGHw5kPi9BkwX&#10;v9Le9eI3yuyYxT6CGY/hkucOphj+9YqRyKfm6J5Y1d3sMfxo3zkNxXAIz5Wuo+8nWR6DuY528rMV&#10;w83yNyBbOOYIGAPyXGq6e2KJzelieBOfTd0TL3bdE4tHZjqelf8Opng++tpPR/bN0X2xqrvZ43lb&#10;39h+xTPX0H+N/crxrPIHezzLmHwakDg+A/wlkLb1LrJtunge5LPZ/LtM5bmDKYbnr/nvcxbDqu5m&#10;j+GdfT9qKIbFq6XrarFiOYZ5Tu3kZy2Gm+Q5tYynErsSw/LMeLoYnqv7YuW3gyp+F31+7uK3VHez&#10;x++jfec3FL8L8WzpmvqPSZbjl2tqJz9r8dvRHN8ZlTH4LCDxex6YLn51Y/Bs3hfPL3nuYIrhuw/7&#10;fOQbkTVzMr+k6m72GN7Wt72hGH4vvpUY5rr5WZLlGFb52Yrh3sOaI4Yf4pglhr8BrgOPAWlb7zKf&#10;DdNdR8f4bOq+eAt/o72FZ2RX8Jz7Oie9mM/agAWEV9YKkjdLebVW+y1nexeg3hmZZ1a+PZj6gRve&#10;2B654OX+OekHVN3N3g/s7HuuoX5gIV4rXYtvIlnuB7gWd/Kz1Q/saJKx/C6OWeL7cfBJ8DTw6wc6&#10;2D5dP3Apn11N5F/Pm8q28MT8Mpi2sM2qQnWcV29vNN5/AtePQO13u+R782rJRpQ/5zLeg3bQEl9J&#10;P6b+hp7jD622g842UbsEBMHlQPZT9zpy3tT5v5X0ZFX+FtI58AEjzb9qcX+fTG2dbr2UD6Q+CQ65&#10;91oEQkDOa6s99RlZ4zBwpCRYQkDS/x8AAP//AwBQSwMEFAAGAAgAAAAhAMHpW3eLMAAA9AkBABQA&#10;AABkcnMvbWVkaWEvaW1hZ2UzLmVtZuydC3wU1d33J9mZ2U12KauIolAFBNwmqJj6IiLCEhBRUdMs&#10;WqyoqKhrYlu8trZqg+L90pil9X553t6WjShaebwBRlrfT63aplmt+vTipY+6Ju0jtfai7dO83/9k&#10;z96Ts5Rdskgnn1/OObNzfuc3M7//nDNz9lJlGMZ5wAayPA3eAB/29/cL3tnFMPp2M4zxRxy7wDCq&#10;jA9rqozL2djFNllLrWHcbxnGCdWG0VSV9YrhGVdjtI23DAiMqWA8gK6+KlhljCPvB9X+rl9JtWVJ&#10;yLZ3g3Yg204LVjvbmZQNo23OxKBp+Jy8YdQFDWMS+TFOuW1OcjVJOt8QNKpUW+nXj5hnGGfPK6a+&#10;GTRS7U2AwAOOAaw2pgF23dkv2QeBH6jlWTLvqAKpKk8kL/vAYe6X/e0CjwLZ38nBAY6B/TWMfYKu&#10;VPt7B2tS+QlBdyqfvR8QGV2NYLPkvnSQZ96bX3tpjidouBZSngXkmIvu7GVS8vhNmvO7ha9sktdU&#10;6mxXVVW1cqVh7BY02vysEH1b1hn9E0jlmJwBZJ/kGMg5EXAeDneSnHw15f3AGCDbO8u6LU4ymf+K&#10;Z1RGXq2nrbYTWT8NXAuk/sNAxMs+XeYZBfpcVV6B5EcZqq6buoU4qdaWoXku5eTSlsqLZjlXPmkQ&#10;yLmqC+r9V8w2U+DxQ2sCWcrngapqOf/TgHiAxLhF/rF86qIvHCb7qCDr1DZk+0cH0xrlEEwAnAtj&#10;bzAGqOVZMu+AjOM5qAdOY7sZQNqUVBaVykGW81loUedT6qk826Z8cU2y0iOkQSA8Ol8oHjYtygsT&#10;2VB8KjEcSOZFj3hkDAdIfLIjeWT0Nec1nn7ey9rrxEcf7+tcJyRV1weVsuuctsLXiWL8oM6B+KtQ&#10;nHoyzvFMaQqcCVTsd7pGGZ2uPtc0WyD5f8d++rzuHLF/KH6Q5SwQBBL7Ol8o37HpThn7p/3z/211&#10;7G868CFnjKBSjl3B2G/q7khdHyVei7kO7Md2Y4QOyNLR3eSk6jwVc32Q64Jstwqo64NcE+TaMJvx&#10;wWzGBVJWnDvr2CB97neO68PpjpMM42rSILCAzhfKI2y6U14fqq8x523t2GCvjnEbOV6GSiVfaGzw&#10;wQcfbPP1AQ6HXp2nYq4Pcl2Q7a4D6vowl2vCXK4Ncv8g40UpK86d9fqQPvc7x/XhSsdJhnE9aRDI&#10;9UHnC+URNt0prw/pPmToZwyZ9w7quqBSjt2g14dixgzqHBQT+2pscA5NqthXfUAr44NWZ5zw79hP&#10;n9edI/bV2CCML4JAYl/nC+U7Nt3m2J+BeaeCyn5u0LX59qtHzgIb5BnjmG9Om/fKd6oaPcHBPXLo&#10;LWcO+WxJnk1O5QCOB/LMqZpUlt/fPM15djTlkGdmOyt4tjA6mP0cqphrw2lUngGEV1JZVCqjADnP&#10;hRZ1bqWeyrNt2+cpS7s3AHn+9SCYCGS7p2v7qzZ5+qvU9jJuUHleLsojATaUZ0vCJ8+TxuOJ3XZY&#10;X1S7mtiH+UDOrU2auayefe7hq2e/t2HidfMPN16e6qT9L02dlVw/K7VtlcvlWinPn6tTz595bZvH&#10;jopfnSMOc9azp8Moe8BY4AdVXhplo+nJcqzWMOo5UUsoy3lTizwXlMXFisdrR1Y/Xvt+Vaw2XqXq&#10;KR4xuPDLjkoqRh8DYuDT4GGwLxgFxBOiT2klW5SfdnwPuQp6iOeOznVhlwlPzsZDs15/bNNsPOSk&#10;eGhDcv0GtZ3heMjl2i3oyvJQMdcQdcx1/riMk5jpjzjlOJWWcLICQC0D7hjwx7Oe96ue9Yysjnvq&#10;q5U/FM9g/rgWIvHHLaAU/thR+h51/KTvkfHJPT/Y1r7HVWTf43KNZi7OjwATiA+K8U25+h7xxd5g&#10;GVB9z/9Y/VV/cO2cfQ+HIblk+sIseN1QW25932OW7boxzc6+brxm6fuVd62R1e9a71e9ZqX7FcUz&#10;2HXjFHZerhtnglJcN3aUsYk659nXDaOgP1R/sXX9SvbcOO31F3N9KLZf6XRl+6Oai5CuX/nQ9X7V&#10;h66R1dVmul9RPIP5YybCxR9zQSn8sSP2K5OWmPO2vV8Z+p5m441XO2MXGZNU0j3NuZx36VdWAtWv&#10;/MPdX7XW/ne/kvaFVfC6wSFzlq3rV2Q8apWtX5mdMx59lxtS3f3Kh+6R1R+63696153uVxTPYNeN&#10;K9hzuW6sAqW4buyI/UraH4XvV752z11OzB/fd5lzv3KJ7yrnfkVSuV9Jrt+gtpNrg2tlee9XWnPG&#10;HT+irOtX1tvvV623R1b/yE73K4pnMH+cnfTHF0vgD7kuyb2w3EMtIH0BdIHKfm7WJo+ak0vbnG/3&#10;7zLvxMUHNZrBgX2RFyYAwtV5b6Skx4AgmAYYDhrjQVUSflK1PEvmHVUgVeWM8UfBtqvZVo6jH6iF&#10;xxlZ5WbKK2hUtv0bx1ttJ2m7iGExDWviPON03k96Lu8DvID/A4vfeRenYfzW88Pqv38juZJky8bj&#10;151F+uQhE+6Wczh+95/Ol1clnUtD06TAsr7hcnm5/+uH/9OVWX/gVcNo+smx+8n2sp/y+rUN5nHy&#10;2rK/HuesV+VFf3j1mM/cyfY/Hmg3OmriiR9n6Jke2XOx1Ht4qvw3jCeeGNhuoJT+r+r9pGPPxVJ/&#10;3a7HO+08fOQEOT0Zy2se0dV17uIaSTsb3nT235/c75qnBvhnnH2Zs53RcXPN8kucU596tkM1Y3cg&#10;52cM2DWZl0MuZVnPUi3CLwMdQI7DGrA/kPq5i3hqUc5K5wDzbynr5/GumfP4G8/TukX8N1knEC4F&#10;2VGGok55MqnoGGEYbYFkXrabmMwL9wLy8uzSA/LjU96nqpauRhUTdcGBfZH9hHqOk+TkS7XNlOCA&#10;32U/ZZkczC5v/ftvs/Xeu0ftvL88+flhiXPVtpwTOU9+oJbtGeexWN0s1a6kuXF+bcPxYhVtnO9J&#10;XYnzjQ2myE/FuSqXK85X1FZGnF/HPt8ADgAPgUOAnNvcRQ7OopyVzgHm3zLWX2hczHX6DK7YXzKW&#10;E+f7Gg1OTEsMSHxLmglpQ5VLHfPKo6WK52J4pgSzY7zUMb9s3F8alzbEhiXmVduVHvMbG7yOJXV9&#10;O9ZzYn59g9kmedW3q3K5Yn5dcgwx3H37/ezz18GxoBOcCArF/KdYP1jMh3kt3befQ9xfzChteeoK&#10;oGJbeBWkj5f1cj2QdYWuC8VeC2ScuKqI/l95t5gYLtU2pb4WnBU76JAtvl89DmZIfrcqa57tucOZ&#10;H5fzE5Tjmfzsxc84Js6yYsER6rirVNZLnmWuYbQFVR3K/Z5g4TkLZ2v+TX/mgSOdvPNsKXvOYgIv&#10;eMAZwAdEwqQkaOdwssklnRcdp4EZQPKSyqJSo7rK4RlYm/1feUTqqby0OQpI+7L+MCCaxgI/WECh&#10;C/NNT5aPpnwX5SWUDwZqUX2azYqjPXeax3juMI8Fx4HjKR/vudtUHMfA8YyG4xjPZvNoz4/NhZ4f&#10;mUeCBZQXeLpMOShUT+lbRGFlhr4myks13E2eL5jNnpPMEFgMTvScbJ7gWZrS15zkXEI7g+3j5zxX&#10;mU2eVezXKvZzlbnIcyVYmacvBNfcDH0nUN5fo+8ETz2a6swl4CTwBc9UsH9K3xI4GjUcSzzzzM97&#10;5rNf89nH+ezrPDA3pW9W8jjKgH4MuApgbudzXHLjpjwh/lBeIdum8m7yk1ghICtVk0s6L34KAOWt&#10;BeTHQyj3IPn3H9lj9SSZURfU339MYRs/FTgkzrKtY4iL/2evuc3W05tBo+TT143Cz5J+MW3kbGl4&#10;yeY18v6JWbd+eoO8f8JJ5VlScv0Gtd32eJZ0Kh7po+NQMbeS8gIO0BJ0BpyjNPBPxS2bGud4phNr&#10;nzXrPLNTXlM8Ku6Ub2SHx4ArgeSvB0eAwXwjPhEM5RXxx0K8MavC/fHc6z99/OIx9YIZkk/7o6p6&#10;EfsQBKqPKFe/8ud7b1pIM3QaZZgLL3EfstBjGD/Ce8qLkymvT3rxYGcnBv4pL9oUJ3keNff1/NCc&#10;5HkYrDOneB4y9yNVHNIPbdJwHON5mmtyF32R9CU/Mo9K9ifKy6qPGwFXLENfLxe3uzXc77nvMhPu&#10;O8333LeD28w+97fN35MqfSPh/J6Gw+/5vrmLJ2r6PWvMkZ6Y+SlPpzmCNFdfD3puzdD3EOWrNNwP&#10;uq8017pXmg+6vwGuMNe5LzcfJlX6XoLjZg3Hy+6bzV+6v2m+7G43X3LfasbdHWYPaa6+2+C6NEPf&#10;RZRbNNwXus81L3CHzQvd54CzzIvBJUDpuwOOizQcd7ovMu9yX2Le6f4KuNS8HdwGcvUthWtZhr5D&#10;KX9Owz3D/TnzEPfx5gz3cWCRORMcBpS+U+E4WcNxmvtkc5n7FPM096lgmXkKWApy9U2A68gMff+0&#10;Gc9puP/XnmH+w55u/q/9f8BnzX5guD+b0rcvnLoxwiT3PHOye745yX0EONKcCCaAXH3voOeADH0y&#10;L7GPRt9mex/zGfvT5mZ7HBhr/tjey3yWVB2/BByf0XC8Z9eZvXa9+Z69PzjAfNc+0HyHNFdfJ1yj&#10;M/TdQNmt4b7OdpvX2RYwzevtavMGcBNQ+tbC4ddwPGjvYj5k72o+aO8GRpsP2LubnaRKn+or1Rjr&#10;HK5rkr8G7OxjrF17123e9NnRgkbJp/vQwmMsf+gxZ4w1u/5OZ77Ot/leZ75OUhljJddvUNttjzHW&#10;cXgkc4z1EOW3GUgt4fwGgFpUvyZjrNvtj1w32nuYNxO30yn7geLJ9Y0aYy1nG8m3gvlgW8ZYE6kv&#10;43HRtID0BdAFKnk8zphRwia5tM15/J7rGu/rmjYsz/RU23JvI8fRn1QlSSmf46vn8ltu/KhB5q3a&#10;kvNVrz75QHL+7ghnvmvLnx4QKXnP8dc3rHRsp3umtwd1k/N1i4VHPdNjvs4pl+uZ3hZPZTzHv4x9&#10;lpiaBE4G+wPngJJmLgznBn2mt5TX0s/0hme+TvmyLqi/Xy7VNlNoy8++m0CWycHs8rbO17XfdX7j&#10;nP2GZ75OtT3cca6frzuhqDiX85OcrxspeRXnzNc55XLFeaU8u7+OfZ4FDgCng0NAoTjf+vm6gwzp&#10;1yUGrGQqeQVpQ+XVs7MRRmnm6JVHSxXPxfBMCWbHeKljfmbjy42XV58516Qd6V9lmQA8YFwyPYY0&#10;CKYBOebjAY+MHPhJ1fIsmXdUgVSVJ5EXcBqyxhWq7UqP+Y0N/qJiflf2UGKe+blVsrcq5lW5XDE/&#10;zaqcvl3GzDa4EsiFTs5t7iLeWpSz0jnA/FvK+nTffgLbjU/Fs3ApiA/lOiDlyUC8W6o4V74sJj5L&#10;tU2547xl5c8bv3HcpmGJc9W2nCs5T36glu05htf17esbri4qztV7cRizL5H9UHGuyuWK80p5L85l&#10;7HMY+MHVQI6HnNvcxcOKRTkrM+M89704un692Dhvp3MqZs5d+bJUMVwMT+njnG/znPrrGQI51AOf&#10;Sb9su865/2PqmqOc01xgbmQCL4gPzgAS+zJukLGAgPGAPIJJLum8eOk0IDskeWfHMtJSz7n3cxHK&#10;fK4kZb859Jx7f+2upuEdZfI9m6YLmN5dgT/1jMn0DnAuQffBQC3K/9JHmt5el8ub4Ls6Ey4D9Nf2&#10;gj6XHBQ5ZmOBH4ieevRMzyg3afU1oy+EvhD6QmhrBk1Z+oRzaH111A3AEYArYPbX1oH61PPWTH2t&#10;OfraNdz9tR1wRuCO0EYEbR2gPUufcA6tr4W6YTjCcIXR1gJaC+rrzNHXreHur+2BMw53nDbiaOsB&#10;3Vn6hHNofTHqRuGIwhVFWwx0FtTXl6PPzwBnKG78Z+E/C/9Z+M/Cf8BvKY84/tPq60VfAn0J9CXQ&#10;1gv6CuqrR4/iFj82afU1oy+EvhD6QmhrBk1Z+oRzqH00vXXUDcARgCtg4T9QbxWKj9Ycfe0abvwH&#10;ZwTuCG1E0NYB2rP0CefQ+lqoG4YjDFcYbS2gtaC+zhx93Rpu/AdnHO44bcTR1gO6s/QJ59D6YtSN&#10;whGFK4q2GOgsqK8vR5+fC9RQ3PjPxn82/rPxn43/gN9WHnH8p9XXi74E+hLoS6CtF/QV1FePHsXt&#10;+E+rrxl9IfSF0BdCWzNoytInnEPtI/6jbgCOAFwBG/+Berug/3L0tWu48R+cEbgjtBFBWwdoz9In&#10;nysaWl8LdcNwhOEKo60FtBbUJ3N20zP6j24NN/6DMw53nDbiaOsB3Vn6hHNofTHqRuGIwhVFWwx0&#10;FtTXl6PP7x6aG/+58Z8b/7nxnxv/Ab9b7aPjP62+XvQl0MfsKMB/oK+gvnr0KG7Hf1p9zegLoS+E&#10;vhDamkFTlj7hHPr41VE3AEcAroAb/4F6d0H/5ehr13DjPzgjcEdoI4K2DtCepa9Vw2F6W6gbhiMM&#10;VxhtLaC1oL7OHH3dGm78B2cc7jhtxNHWA7qz9Ann0McvRt0oHFG4omiLgc6C+vpy9Pk9Q3PjPw/+&#10;8+A/D/7z4D/g9yiPOP7T6utFXwJ9CfQl0NYL+grqq0eP4nb8p9XHuyq9IfSF0BdCWzNoytInnEu4&#10;JhwM1JI9Pq2jbgCOAFwBD/4D9Z6C/svR167hxn9wRuCO0EYEbR2gPUtfq4YD/1E3DEcYrjDaWkBr&#10;QX2dOfq6Ndz4D8443HHaiKOtB3Rn6RPOJRy4wY9fjLpROKJwRdEWA50F9fXl6PPXDM2N/2rwXw3+&#10;q8F/NfgP+GuURxz/afX1oi+BvgT6EmjrBX0F9dWjR3E7/tPqa0ZfCH0h9IXQ1gyasvQJ59DHr466&#10;ATgCcAVq8B+orynovxx97Rpu/AdnBO4IbUTQ1gHas/S1ajjwH3XDcIThCqOtBbQW1NeZo69bw43/&#10;4IzDHaeNONp6QHeWPuEc+vjFqBuFIwpXFG0x0FlQX1+OPj9j/KG48V8t/qvFf7X4rxb/AX+t8ojj&#10;P62+XvQl0JdAXwJtvaCvoL569Chux39afc3oC6EvhL4Q2ppBU5Y+4RxqHxn/UTcARwCuQC3+A/W1&#10;Bf2Xo69dw43/4IzAHaGNCNo6QHuWvlYNB/6jbhiOMFxhtLWA1oL6OnP0dWu48R+ccbjjtBFHWw/o&#10;ztInnEMfvxh1o3BE4YqiLQY6C+rry9Hn5/nJUNz4z4v/vPjPi/+8+A/4vcojjv+0+nrRl0BfAn0J&#10;tPWCvoL66tGjuB3/afU1oy+EvhD6QmhrBk1Z+oRzqH3Ef9QNwBGAK+DFf6DeW9B/OfraNdz4D84I&#10;3BHaiKCtA7Rn6WvVcOA/6obhCMMVRlsLaC2orzNHX7eGG//BGYc7ThtxtPWA7ix9wjn08YtRNwpH&#10;FK4o2mKgs6C+vhx9fh5WDsWN/3z4z4f/fPjPh/+A36c84vhPq68XfQn0JdCXQFsv6Cuorx49itvx&#10;n1ZfM/pC6AuhL4S2ZtCUpU84h9pH/EfdABwBuAI+/AfqfQX9l6OvXcON/+CMwB2hjQjaOkB7lr5W&#10;DQf+o24YjjBcYbS1gNaC+jpz9HVruPEfnHG447QRR1sP6M7SJ5xDH78YdaNwROGKoi0GOgvq68vR&#10;5xoxNHd/rTXC8NojqoALmF4LuEYojzj+0+rrRV8CfQn0JdDWC/pS+mYxtvUAmbQfAx4Ecu4fAT1g&#10;sPdFTuY1mja4/WmbRCogO9dJcvLyfD8AZHvJLwA7wmdSkJk17yK/NfPKd7bvvIu57ntHiY4d4TMp&#10;USb3MudYpOw3h/Z41LWrucY1yuQ3bMwHwFrKa13pOZa1Sc6hYnCtq9f1gCvh6gRrQJRylN9Jyr2G&#10;iZ569Kj4kXKTVl8z+kLoC6EvhLZmkJ5jEX3CObS+OuoG4AjAFTCjrjqQP8cielpz9LVruKOuDjgj&#10;cEdoI4K2DpCeYxF9wjm0vhbqhuEIwxVGWwvIn2MRfZ05+ro13FFXD5xxuOO0EUdbD0jPsYg+4Rxa&#10;X4y6UTiicEXRFgP5cyyiry9Hn26OBf9Z+M/Cfxb+s/AfSM+xOP7T6utFXwJ9CfQl0NYL8udYRF99&#10;xjN4KevmWKKuZvSF0BdCXwhtzSA9x+L4T/MMfq2rjroBOAJwBSz8B/LnWERPa44+3RwL/oMzAneE&#10;NiJo6wDpORbHf1p9LdQNwxGGK4y2FpA/xyL6ZD4kM351cyz4D8443HHaiKOtB6TnWBz/afXFqBuF&#10;IwpXFG0xkD/HIvoy51ikrJtjwX82/rPxn43/bPwH0nMsjv+0+nrRl0BfAn0JtPWC/DkW0VNvZx+/&#10;JspDxR7+Q18IfSH0hdDWDNJzLI7/NBz4j7oBOAJwBWz8B/LnWERfa44+3RwL/oMzAneENiJo6wDp&#10;ORbHf1p9LdQNwxGGK4y2FpA/xyL6ZD5kOt2xH0hZN8eC/+CMwx2njTjaekB6jsXxn1ZfjLpROKJw&#10;RdEWA/lzLKInc45Fyro5Fvznxn9u/OfGf278B9JzLI7/tPp60ZdAXwJ9CbT1gvw5FtFTn/EMXspN&#10;mufn+A99IfSF0BdCWzNIz7E4/tNw4D/qBuAIwBVw4z+QP8cielpz9LVruPEfnBG4I7QRQVsHSM+x&#10;OP7TcKx1tVA3DEcYrjDaWkD+HIvok/mQLP9puPEfnHG447QRR1sPSM+xOP7TcKx1xagbhSMKVxRt&#10;MZA/xyL6MudYpKybY8F/HvznwX8e/OfBfyA9x+L4T6uvF30J9CXQl0BbL8ifYxE99Z7s49dEWXP9&#10;Q18IfSH0hdDWDNJzLI7/NBz4j7oBOAJwBTz4D+TPsYi+1hx97Rpu/AdnBO4IbUTQ1gHScyyO/zQc&#10;+I+6YTjCcIXR1gLy51hEn8yHZPlPw43/4IzDHaeNONp6QHqOxfGfhgP/UTcKRxSuKNpiIH+ORfRl&#10;zrFIWTfHgv9q8F8N/qvBfzX4D6TnWBz/afX1oi+BvgT6EmjrBflzLKKnPuMZvJSbNM/Puf6hL4S+&#10;EPpCaGsG6TkWx38aDvxH3QAcAbgCNfgP5M+xiJ7WHH26ORb8B2cE7ghtRNDWAdJzLI7/tPpaqBuG&#10;IwxXGG0tIH+ORfTJfEiW/zTc+A/OONxx2oijrQek51gc/2k48B91o3BE4YqiLQby51hEX+Yci5R1&#10;cyz4rxb/1eK/WvxXi/9Aeo7F8Z9WXy/6EuhLoC+Btl6QP8cieuoznsFLuUnz/Bz/oS+EvhD6Qmhr&#10;Buk5Fsd/Gg78R90AHAG4ArX4D+TPsYie1hx9ujkW/AdnBO4IbUTQ1gHScyyO/7T6WqgbhiMMVxht&#10;LSB/jkX0yXxIlv803PgPzjjccdqIo60HpOdYHP9pOPAfdaNwROGKoi0G8udYRF/mHIuUdXMs+M+L&#10;/7z4z4v/vPgPpOdYHP9p9fWiL4G+BPoSaOsF+XMsoqc+4xm8lJs0z8/xH/pC6AuhL4S2ZpCeY3H8&#10;p+HAf9QNwBGAK+DFfyB/jkX0tObo082x4D84I3BHaCOCtg6QnmNx/KfV10LdMBxhuMJoawH5cyyi&#10;T+ZDsvyn4cZ/cMbhjtNGHG09ID3H4vhPw4H/qBuFIwpXFG0xkD/HIvoy51ik7Nc8n8Z/Pvznw38+&#10;/OfDfyA9x+L4T6uvF30J9CXQl0BbL8ifYxE99ejJPH5NWn3N6AuhL4S+ENqaQXqOxfGfhgP/UTcA&#10;RwCugA//gfw5FtHXmqOvXcON/+CMwB2hjQjaOkB6jsXxn4aD8R91w3CE4QqjrQXkz7GIPpkPyTx+&#10;3Rpu/AdnHO44bcTR1gPScyyO/zQc+I+6UTiicEXRFgPpOZZZ3IszREvNYRxKXp79yvqfg1GAJpzP&#10;JUxO5km2+XvX/huSV0Flf89D9ndQv/uZ8xp//7k3G2uDA/M2Y9Avv2Eun9mQpff6qk319949h3R2&#10;gLI6bpPICzhscmiTSzov8zr7AeFTXIV+11wdfw9EJ7LtNDATLAcPg/MBj7uMNa65PEtw8b45geTn&#10;2qout4Opc8emRc0/LWDDxQiTeacd8XwN9fuTn7roC5rfn3S5FrL/Eg/yHWpyfDMXOd9STp73TZIX&#10;H0jqLPwu5Up+p6ESfh9MeUZi/AzwCLgADHgm2y/in23xjPK/eHsikFiQ906Kl14AXaCyvZT9WexH&#10;//hC4xsfvdZoBgf2Bfnb7XPgqm05lnIc/UAtDC+zys2UVxCnsu32/k2GaxtOct4eq/uOFz/akt/9&#10;MJps6vOhfPeDUy7X50PXuSrjc+BL2OdzwFngy+BLQM5X7iLrFuWsVO8/bmK9fPrbImVoUfLPeCvP&#10;1QUH+q4xtEF34VzrnGxGvlTbTAkOeNkcaKDk39/y6Pu/Gb4YTrYt53Q4Yzim+b2FjQ27FxXDe7Af&#10;ye9yuF5Ol/qMN9/l4JTLFcOV8j1Ni9lniV2J4RVgsBjmUjxkDO/P6+KJyUB8MYIgCyTzsn5iMi8n&#10;RfpO+a7iYn4vRXm9VLFZDE/Z4/flt4YvfpNtV3r8rm+4Yavil+9kWIqtUvGryp/0+F3OPp8PJH5X&#10;gcHi1+S1wfrgxbzWaHzeaOI3UmQ77q2c/ljyxcbzVOJ5PMgfC2ffez6a9F8xcViqbaYES90fZ+/T&#10;wP10f9b99JZ1zk9kcwQHv5+ewGsecAaQayaHz7m/nkTK5bPoe2xj3RanhjpXwqPy8GfdY1/Iaw+D&#10;NmCBNa6DmC/9E/fXAskftE33S3Jt33Hvsfsb/32P7fgi5Rm5xz4fPAJWggHPZPtF/KP89q88lwnA&#10;K/6XPmliMq/GCS9Q7gL515V/fQxf+utBtpZH93uR/v2vw3OPnWxbjqUcUz9QS2XdY59SVP/uR3zy&#10;Hnus7Ican3OP7ZTL1b9X2j32Rey7jNMvB3JucxdZtyhnpXOA+dfEevn2VIndstxjJz1Xqv66GJ6y&#10;x/ATco89TDGcbHu4Y1h/jz1uq2KYe+pbxKIqhlX5kx7Di9lniV2J4RVgsBiWcdtQMby/8WajeEL1&#10;tSW7x076rZi4K9U2ZY/f+94avvhNtl3p8bu+4ZtFxS+Wc/pg7qmXSV7FryqXLX4r5PcJl7PPMgaW&#10;+F0FBotfk9cGi9/FvLat99jLuEDIvVX+WDj7fvTRpP9KFavF8EwJlvoemwNmyH51bZbcLV90zXu1&#10;bsQ8+V3AhZRngULzmC3P3Tdbtpf0b/ev3Ch5lUreSM5j7hZ0tfkpyjn74IMP+gOkPiDX4AnAA84A&#10;at0k8oKtuS+H16mhrtfCXeh9CLSVut+6km1uAjeATiBjtgM9z3sO9HTW3upA8s97FKfcbxXipFrR&#10;c+I+EQbyfZV9X8NWzlIX1M+lbD8/VFWLF6YB8QOJ4QwySHVz4pU0l70SvTcm8QBpMeddeYDNizrX&#10;yuPVVJDnNGM453Lud6TzvtfKmq2+DvAJnU3sLotKyRa4DsgzO3WMOCwlexZXKD4zY14mmiTmHwYq&#10;5m8lxiXeq7wCyf875tPn/pMR89dyviXmHwEq5nXnfWeM+T+t/kXj1vb9X/bf4sS8SjnEBWNe3ve2&#10;rTFf6D1uupgPI0di/iqgYv5q+3nP1XZnrfT10sdLWZ3vnbWfT5/7T0bMn8P5lpi/GqiY15135QGq&#10;bHU/P5FKPiA3etLnvwC6QGX3+dnjzobz/fPOfHrPeWZwYF+QnxqjjyNPX2ocA4JgGrDAeCB9uMAP&#10;1PIsmXdUgVSVM8b3We8NUm3LmEmOox+opbKep59e1L28H/HJ5+kTZD/UvTzP051y2e7lK+Q9a8vY&#10;53bQAe4EdwE5t7mLixWLclY6B5h/i1l/gnGEMZ5UvGYC4ZgMxCOlei6nvFcX1N9vlWqb0t+3Zcdy&#10;49Fjhy2WVdvDHcv65+oTi4plrObEMs/RI5JXsazKZYvlCnkuJ3Eo8SuxfHcyXyiWpQ8YLJabeG1/&#10;UI74VX4rVWwWw1P2+N346eGL32TblR6/6xtWFxW/fnwnfTHP0ZeTTcWvKpctfiukL76Ofb4XSPw+&#10;DQbri2WcNVj8LuO15bz7bblxrnEmv0B4kZNP/5aYyeviF0mlTxdIXq0vdZ/dmPRoMbFaqm2mBEv9&#10;7D27z44d6J/nPWnfYRl/q7YrPeavbTirqJjfA+8lx99ivVTMM/52yuWK+Up5v/lq9rkdSKzL5Mx3&#10;gZzb3EXG0YPF/HJeG/g14OxfFtuX969avCYxLpwq1mWdOQjkoEtbpRqzK7+WKraL4ZkSLG/8n33C&#10;xY0b/7x4WOJftV3p8b+xYUpR8e/HaxL/jNFvI5uKf1UuV/xXyvvZ7mafDwcvgnPBL0Gh+CceB43/&#10;MK8N3H8X6vmz78kz4z7zmqCuDfK6rC/1dUD5tpj4LdU25b4OLHj3isazvnnqsFwHVNuVfh1Y33B7&#10;UdeBcXguOfYXO6euA4z9nXLZrgO+yvjs6HXscxC8As4CbwA5t7mLbux/DmP+i/n093LerXE6n35Z&#10;blyY1ddnxnnmtUDWFxvzy3iAUMz7bpRHSxXPxfCUPublDKTfdyOfbdnaubf0PPvWzbfLA2gPOAPI&#10;mEye20xKwtjGz8OMyuBU5522Uu+7mcnrNwFpuxNYYI3reb7LrbN2T+bk9mQuTsqqrpu6hTipVtQc&#10;zQI23BHfd5P2wydjPk4+33IjOBM8AIo578oDbF7UuQ6wofhZrm9y3nfE9938afXmf+E6cP9GdpdF&#10;pWQLvO8m9/13/0rM/yvvtVuGHIl5GYeqmB9BnI8g3mUeXuZlpazO984a8+lz/8mI+dM43xLzLUDF&#10;vO68Kw9QZatjfiKVJP5lYCjx/wLoAjvSHHzbtMeDwzUHr9qW66ccRz9Qi4wP/apA2gxWMHCQbbf/&#10;98acW9TYfzTaks8A68mmxv48A3TK5Rr7r3BXxth/Gftsgw7gB3cBOV+5i4zRF+WsdA4w/xazfuAZ&#10;wAVOn21SFg4Vpzw/KMn3TyjvFTMWL9U2U4LlfZ53/0ur5g5XLKu25VwNZyzr5+CnFhXL49iP5PO8&#10;u8mmYpnneU65XLG8rkLu4yUOdwESy7uCwWJZ7uUWgcxFxXITK/cH5Yhf5bdSxWYxPGWP3/NuH774&#10;TbZd6fG7vuGeouLXj++Sz+HOI5uKX57DOeWyxW8FzcHLcwyJ34PBYPGrew5X6Em8CZ+C+EXy0qcL&#10;MteXus++P+nRYmK1VNtMCZa3z27rfyg4XHPwqu1Kj/lrG75YVMyL35Pj7wPJpmKe8bdTLlfMb7Eq&#10;Y/y9mn2W8bfE+mfBd4Gc29zFx4rB+uzlvFZ4Dv4gZzwuMS6cKtYt8uYgKHX8K7+WKraL4ZkSLG/8&#10;u/7+euPCO2YPy9ybarvS439jw7Si4t+PD5Nj9vvJpuKfMbtTLlf8V8oc/BL2eQV4DHwVdIFC8S/r&#10;Bov/Jl6T+28V16WOYeW5YmKvVNuUO4ZHjfxg2GJYtV3pMby+4T+2KoYZp6/AiqkYVuVPegwvZp8v&#10;BRLDXwNdoFAMD9d9t/JbqWKzGJ6yx++f/zJ88Ztsu9Lj99qG84uKX+yqxuAyBE3FL2Nwp1y2+K2Q&#10;z660s8+XAYnf+0AXKBS/XtYP1gcv57VC993jWW9mQHilLGNxNR6XsqwXlLrvHpX0ajExW6ptpgTL&#10;O/6OX/Z245aGhcMy/lZty7nyAT9Qy/ac/9I/Mz+4qNj3Iz45/v6u7EfG59acctliv4KeuV3IfneB&#10;28FzQM5t7qJ75ia/mzCe97tdzLuW1LvfZDwuMS58kqrxucR7JoqN+XYGEKtA/lx19ndOKY+WKp6L&#10;4ZkSLG3MP7PlshnVMx99HMyQ/Ierb2/ceNZxfOdUVbVcg2ku9R1DP5OBlSwrFhwhxzoTslrKLHMN&#10;oy2ovpeIcr98f9VUMuOBrE9uR2lgaZ6yfqGT430yud9PFOAFiX9pegLwgDOAWjeJvIA2D3eSnLy0&#10;Je99mAGEQ1JZVGpUVznrB9Zm/1d+kXr7gTEgV7vaRtaPAqJL8ocBDxgL/OApjPgbXpyeLHdTfpry&#10;EsoHA7U4FxP+2az4hbnJFzc3+l4ifdl82vdL8xnSzT7F8TQcb2g4Nplv+TaCDeabvifNN8DrvqfM&#10;3/jkYGXqewOuNRn6/kz5Bg33X8zrfX8DH5k3+D42bwQ3gZtT+v4bjgc0HL8z1/reAm+A180HQIz8&#10;mjx9JkF9cYa+vSifqOEea53gG2ct9u1Nuo91IlhC/qSUvho4vqrh8FiX+mxgWV/1mdZXwCXg4jx9&#10;n4ErmKFvDuWJGu6gNd43FzRaE3zzrYlgX988a3JK3wFwzNNw7G/N99VbR/jqSD9jzfMFrLmkwTx9&#10;x8Hly9B3JuU/MNAayn/Lrd97zwbnWH/whsG51vukW7zKf81wjNToa7b8viZwvDXSd6yDEb7jLF+e&#10;vgvhegU9ivs6yk9o9F1vPe690XrMexPpzdYT4CmwIaXvK3D8l4bjEuvX3ovBhdavvBdY/wVeI/+K&#10;Nzc+bofrOxn61lJepeF+0LrK+xB42FrlfcS6GlxD/tqUvrvh+L6G4y7rB947rKj3dtLbrO+D75L/&#10;Tp6+DXB9OUNfD2Xdb4zGreO9L4GXwStWE2j2/tIKpfQ9A8cFGn1d1oXeTWCjdYF3g3W+9ylrBemX&#10;8/S9CdfMDH1/oTxOw/1Xay/vR+Bja6z379Y47z+sT5Puk9L3NhyHazjetmZ7f2fN8b5F+oZ1ODjM&#10;+6Y1M0+fzQXXztA3lvK7DEaGio9x9ju1e4N97Hdrxzt4j7S3Vnm4Fo4ajb4au9brATaw7BrgJm+n&#10;9M1KXqfnkI4BR4O14EzQDVSfI33UZEA4ytKm8m7yk1ghIDvXSXLy0l8FgNQVngVgPJndQP4YKPtz&#10;smzqLHVB/fd1TGEbP1vTLTjL5GB2eZ+gS+k39g7WpPITgu5UPrOdjzuWNh5Qd89m0Cj59NjF5Wqi&#10;hflAxhucBmd5/YW3Z0tmxPd+Mnv17Pdm/eqwF2cbL0910v6Xpm5Irt+gtjOqXC4Xv/+X+b2ZVO+X&#10;YyngeA465lDHP3NcIMf2MOABY4EfHIW4zN9WPoyyN+kZOSdqUeMCGd9OtbfU7mr/tvZP1mspryke&#10;dd1SvpEdHgNkDBQDZ4GHwWC+ydi3uWyWXNK+kf0Rf8jvSc4CleyPaQs2zLjk6OWPgxmST/tj+41t&#10;X1i921HOQcRLuWPbjGM9qI9KMXYt5MVCY9QNZvYY9deUn+OisIQdONjZiYF/yosSV78xf8KY7Tnw&#10;U8Ztz4MXfb81f5Yaw8gY9U0NhxqfPpUcnz7J+HRDgTHqB3A9Bdd02vWDXS3DiGq4d7N+4BttRX27&#10;W2t8e1gx0gcor03pk3Ful4bjQ8bdH5hd4GnfHxmL/9HcQP6pvDGMjAHvzNB3FOVrNdxHW9f4FoFj&#10;resYF11PeiPlG1P6psJxn4aj3rqfMd99jP3uBfeAuyjfmadvGVyXZuhro3y2hnuldZbvKrDKOgeE&#10;wbmUW1L6ZBx5hYbjdOsK3zJwmnW571Tr66Rfo3xpnr7b4FqSoe8xyvM13I8z7n0CPMkY+CnrSLCQ&#10;8lEpfXfAsVTDcbt1iu828G3rZN+3rC+AkygvydP3IlyHZOj7A+V9NdzvM6bfAv5oTfJ9wNj+j9Z+&#10;lAMpfd1wHKbh+Lk1y/cieMGaCQ4Fh1A+JE+fSUCOztA3iXK1hnuyXeXbz672BWwXMIFN2Z3S54Zj&#10;Lw2HbY/1mfZePpe9p6/aHkO6O+XRefqkb/uQvm16Mn5Ppvxmsq8b7Pqy1H7De6r9JnjLe5r9O/A2&#10;+bdTY8DZcHyk4Zhlf+w9zP7IO9P+m/dQ+6+kf6b8YWqMNTap5wK44hn6bqXcpeGO2E97V4Nv2c94&#10;v21vBj+m/OOUvovgeFXDcaH9qvd8B694V9i/BC95L7DjefqicD2Soe8nlO/TcD9n3+t9Hrxg3+d9&#10;0f4P0v9L+TspfZ1w/KeGI2Y/5o2CH9j/CR4FP6T8SJ6+1+G6NUOfPMS4XMNtuC/3VgOX+wrQBlZS&#10;vjKl7y04vqXheNP+tvd18Ft7tfc3doS0g/Ktefp2ZzC8IkPfdMpLNdyHuE/2HupeCk7xznSfCpZ5&#10;Z7hPT+nbE46LNBx7/H/uzKWniSgMw40xfJM52EyxGEHCgqjYRAgXJRE0bbrQhU2J1h/gwp0GKsKC&#10;FYkNrAh/QqLEsCCuuHWjf8DooqZ4+QFoCrrxAobnw8446VBmhQtP8uScd87063vak+m8U5kwp2Tc&#10;NMsjE5cxyKPzAX8ZamV9/h6gh0Jqj8igGZUhk5er5qFco0+iU56/YWrkQmpk5Y7JSA5um5tyC4YZ&#10;ZwP+CtTq8vl7gm4NqT0vLeYpPJMzZkHa6NvR7Z6/GWr0hdSYln5TkD7zWHqhB7rRXQF/q9Rq9Pkr&#10;o3+EZLgN+W5/gI/yE37BDnrXu68uUiMW4m9NYmYVVsQxyxKlP4FuDPjbptYmfgaq15sYQaAU4q/J&#10;KtknIW69s5utMmyg33v+vlGzElLjq2zZ27AlFbsiX+AzetOuzQr+jLmIxwK8hnpZ4Rxz/DREsPDf&#10;Zsxi93y6M37jJaR1/DdDHJwxnfuX9WOMdJbOJzVjznUkkpoxtdeMWT2+7p73LzLmXfaZP2NeRO9W&#10;98wFNVtt7n29ZsyE9clusV7Zv+WFt9fcOrX7xs2YU7zuOczAEtTbN2eZUw57HnGd2Vk9A44yY1qp&#10;huOneQ/dx+5/FqzfuZRq8J45ZJi7B1dAm+bnN+DqScZvIbG/egb77eDnJO5sbd/BAfWg34GuvQ0c&#10;0LUfS/2ZQ0aiENcBzQEd7wEAAP//AwBQSwMEFAAGAAgAAAAhAFb7IL3hAAAACwEAAA8AAABkcnMv&#10;ZG93bnJldi54bWxMj0FLw0AQhe+C/2EZwVu7SW1jjNmUUtRTEWwF8TbNTpPQ7G7IbpP03zue9PiY&#10;jzffy9eTacVAvW+cVRDPIxBkS6cbWyn4PLzOUhA+oNXYOksKruRhXdze5JhpN9oPGvahElxifYYK&#10;6hC6TEpf1mTQz11Hlm8n1xsMHPtK6h5HLjetXERRIg02lj/U2NG2pvK8vxgFbyOOm4f4ZdidT9vr&#10;92H1/rWLSan7u2nzDCLQFP5g+NVndSjY6eguVnvRco4enxhVMEuWSxBMpIuU1x0VJMkqBVnk8v+G&#10;4gcAAP//AwBQSwMEFAAGAAgAAAAhALvqA//JAAAAKQIAABkAAABkcnMvX3JlbHMvZTJvRG9jLnht&#10;bC5yZWxzvJHLCsIwEEX3gv8QZm/TVhAR025EcCv6AUMybYPNgySK/r0BERREdy5nhnvugVm3VzOy&#10;C4WonRVQFSUwstIpbXsBx8N2tgQWE1qFo7Mk4EYR2mY6We9pxJRDcdA+skyxUcCQkl9xHuVABmPh&#10;PNl86VwwmPIYeu5RnrAnXpflgodXBjRvTLZTAsJOzYEdbj43/2a7rtOSNk6eDdn0oYJrk7szEENP&#10;SYAhpfGxnBdkOuCfHer/ONTfHKr/OFRPB/724OYOAAD//wMAUEsBAi0AFAAGAAgAAAAhAKbmUfsM&#10;AQAAFQIAABMAAAAAAAAAAAAAAAAAAAAAAFtDb250ZW50X1R5cGVzXS54bWxQSwECLQAUAAYACAAA&#10;ACEAOP0h/9YAAACUAQAACwAAAAAAAAAAAAAAAAA9AQAAX3JlbHMvLnJlbHNQSwECLQAUAAYACAAA&#10;ACEAXB/Zd6cCAAC7CQAADgAAAAAAAAAAAAAAAAA8AgAAZHJzL2Uyb0RvYy54bWxQSwECLQAUAAYA&#10;CAAAACEAoSqtTiRIAACwVAEAFAAAAAAAAAAAAAAAAAAPBQAAZHJzL21lZGlhL2ltYWdlMS5lbWZQ&#10;SwECLQAUAAYACAAAACEATH3pEKYrAAAo8gAAFAAAAAAAAAAAAAAAAABlTQAAZHJzL21lZGlhL2lt&#10;YWdlMi5lbWZQSwECLQAUAAYACAAAACEAwelbd4swAAD0CQEAFAAAAAAAAAAAAAAAAAA9eQAAZHJz&#10;L21lZGlhL2ltYWdlMy5lbWZQSwECLQAUAAYACAAAACEAVvsgveEAAAALAQAADwAAAAAAAAAAAAAA&#10;AAD6qQAAZHJzL2Rvd25yZXYueG1sUEsBAi0AFAAGAAgAAAAhALvqA//JAAAAKQIAABkAAAAAAAAA&#10;AAAAAAAACKsAAGRycy9fcmVscy9lMm9Eb2MueG1sLnJlbHNQSwUGAAAAAAgACAAAAgAAC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5726;height:18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25DwwAAANoAAAAPAAAAZHJzL2Rvd25yZXYueG1sRI9Ba8JA&#10;FITvhf6H5Qne6kaFWlI3oUgVD1uw6sXbI/u6Cc2+DdnVpP++Wyh4HGbmG2Zdjq4VN+pD41nBfJaB&#10;IK68adgqOJ+2Ty8gQkQ22HomBT8UoCweH9aYGz/wJ92O0YoE4ZCjgjrGLpcyVDU5DDPfESfvy/cO&#10;Y5K9labHIcFdKxdZ9iwdNpwWauxoU1P1fbw6BR9n7S56m9lK6p3Wm3e7XB0GpaaT8e0VRKQx3sP/&#10;7b1RsIK/K+kGyOIXAAD//wMAUEsBAi0AFAAGAAgAAAAhANvh9svuAAAAhQEAABMAAAAAAAAAAAAA&#10;AAAAAAAAAFtDb250ZW50X1R5cGVzXS54bWxQSwECLQAUAAYACAAAACEAWvQsW78AAAAVAQAACwAA&#10;AAAAAAAAAAAAAAAfAQAAX3JlbHMvLnJlbHNQSwECLQAUAAYACAAAACEAT99uQ8MAAADaAAAADwAA&#10;AAAAAAAAAAAAAAAHAgAAZHJzL2Rvd25yZXYueG1sUEsFBgAAAAADAAMAtwAAAPcCAAAAAA==&#10;">
                  <v:imagedata r:id="rId15" o:title=""/>
                </v:shape>
                <v:shape id="Content Placeholder 4" o:spid="_x0000_s1028" type="#_x0000_t75" style="position:absolute;left:10527;top:21131;width:15189;height:25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vmVxgAAAOMAAAAPAAAAZHJzL2Rvd25yZXYueG1sRE9NS8NA&#10;EL0L/odlCl7EbmpIKLHbIoLgSbCa+5Ads6HZ2ZBdu6m/3hEEYS7zvubN7rD4UZ1pjkNgA5t1AYq4&#10;C3bg3sDH+/PdFlRMyBbHwGTgQhEO++urHTY2ZH6j8zH1SkI4NmjApTQ1WsfOkce4DhOxcJ9h9phk&#10;nXttZ8wS7kd9XxS19jiwXHA40ZOj7nT88lLDVW2uqvbWtpfX7zxt+7IM2Zib1fL4ACrRkv7Ff+4X&#10;K76irmTKTQ2/PwkAev8DAAD//wMAUEsBAi0AFAAGAAgAAAAhANvh9svuAAAAhQEAABMAAAAAAAAA&#10;AAAAAAAAAAAAAFtDb250ZW50X1R5cGVzXS54bWxQSwECLQAUAAYACAAAACEAWvQsW78AAAAVAQAA&#10;CwAAAAAAAAAAAAAAAAAfAQAAX3JlbHMvLnJlbHNQSwECLQAUAAYACAAAACEAw9b5lcYAAADjAAAA&#10;DwAAAAAAAAAAAAAAAAAHAgAAZHJzL2Rvd25yZXYueG1sUEsFBgAAAAADAAMAtwAAAPoCAAAAAA==&#10;">
                  <v:imagedata r:id="rId16" o:title=""/>
                </v:shape>
                <v:shape id="Picture 13" o:spid="_x0000_s1029" type="#_x0000_t75" style="position:absolute;left:23052;top:21131;width:21056;height:24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n8wywAAAOIAAAAPAAAAZHJzL2Rvd25yZXYueG1sRI9Pa8JA&#10;FMTvhX6H5RV6q5toIxJdpYpCvSj+wfMj+5pNm30bsqvGfnpXKPQ4zMxvmMmss7W4UOsrxwrSXgKC&#10;uHC64lLB8bB6G4HwAVlj7ZgU3MjDbPr8NMFcuyvv6LIPpYgQ9jkqMCE0uZS+MGTR91xDHL0v11oM&#10;Ubal1C1eI9zWsp8kQ2mx4rhgsKGFoeJnf7YKdutlM6fVwvymt9Nou6035nt5Vur1pfsYgwjUhf/w&#10;X/tTK8j6w/cszbIBPC7FOyCndwAAAP//AwBQSwECLQAUAAYACAAAACEA2+H2y+4AAACFAQAAEwAA&#10;AAAAAAAAAAAAAAAAAAAAW0NvbnRlbnRfVHlwZXNdLnhtbFBLAQItABQABgAIAAAAIQBa9CxbvwAA&#10;ABUBAAALAAAAAAAAAAAAAAAAAB8BAABfcmVscy8ucmVsc1BLAQItABQABgAIAAAAIQAlDn8wywAA&#10;AOIAAAAPAAAAAAAAAAAAAAAAAAcCAABkcnMvZG93bnJldi54bWxQSwUGAAAAAAMAAwC3AAAA/wIA&#10;AAAA&#10;">
                  <v:imagedata r:id="rId17" o:title=""/>
                </v:shape>
              </v:group>
            </w:pict>
          </mc:Fallback>
        </mc:AlternateContent>
      </w:r>
    </w:p>
    <w:p w14:paraId="5721DBBD" w14:textId="77777777" w:rsidR="00340CB4" w:rsidRDefault="00340CB4" w:rsidP="007E1C74"/>
    <w:p w14:paraId="65A6EF3A" w14:textId="21048C5B" w:rsidR="00340CB4" w:rsidRDefault="00340CB4" w:rsidP="007E1C74"/>
    <w:p w14:paraId="06A14730" w14:textId="2347947A" w:rsidR="00340CB4" w:rsidRDefault="00340CB4" w:rsidP="007E1C74"/>
    <w:p w14:paraId="3E20F47B" w14:textId="77777777" w:rsidR="000612BD" w:rsidRDefault="000612BD" w:rsidP="007E1C74"/>
    <w:p w14:paraId="4453C9C8" w14:textId="77777777" w:rsidR="000612BD" w:rsidRDefault="000612BD" w:rsidP="007E1C74"/>
    <w:p w14:paraId="4A9B10BE" w14:textId="77777777" w:rsidR="000612BD" w:rsidRDefault="000612BD" w:rsidP="007E1C74"/>
    <w:p w14:paraId="1B05FD49" w14:textId="77777777" w:rsidR="000612BD" w:rsidRDefault="000612BD" w:rsidP="007E1C74"/>
    <w:p w14:paraId="24111866" w14:textId="693DFFAF" w:rsidR="00340CB4" w:rsidRDefault="00340CB4" w:rsidP="007E1C74"/>
    <w:p w14:paraId="7541C6C8" w14:textId="05645E2D" w:rsidR="00340CB4" w:rsidRDefault="00340CB4" w:rsidP="007E1C74"/>
    <w:p w14:paraId="73678909" w14:textId="77777777" w:rsidR="000612BD" w:rsidRDefault="000612BD" w:rsidP="007E1C74">
      <w:pPr>
        <w:rPr>
          <w:b/>
          <w:bCs/>
        </w:rPr>
      </w:pPr>
    </w:p>
    <w:p w14:paraId="5217EF6E" w14:textId="77777777" w:rsidR="000612BD" w:rsidRDefault="000612BD" w:rsidP="007E1C74">
      <w:pPr>
        <w:rPr>
          <w:b/>
          <w:bCs/>
        </w:rPr>
      </w:pPr>
    </w:p>
    <w:p w14:paraId="41EE23CA" w14:textId="77777777" w:rsidR="000612BD" w:rsidRDefault="000612BD" w:rsidP="007E1C74">
      <w:pPr>
        <w:rPr>
          <w:b/>
          <w:bCs/>
        </w:rPr>
      </w:pPr>
    </w:p>
    <w:p w14:paraId="118BD5FC" w14:textId="77777777" w:rsidR="000612BD" w:rsidRDefault="000612BD" w:rsidP="007E1C74">
      <w:pPr>
        <w:rPr>
          <w:b/>
          <w:bCs/>
        </w:rPr>
      </w:pPr>
    </w:p>
    <w:p w14:paraId="6A06999B" w14:textId="77777777" w:rsidR="000612BD" w:rsidRDefault="000612BD" w:rsidP="007E1C74">
      <w:pPr>
        <w:rPr>
          <w:b/>
          <w:bCs/>
        </w:rPr>
      </w:pPr>
    </w:p>
    <w:p w14:paraId="1A3A0699" w14:textId="77777777" w:rsidR="000612BD" w:rsidRDefault="000612BD" w:rsidP="007E1C74">
      <w:pPr>
        <w:rPr>
          <w:b/>
          <w:bCs/>
        </w:rPr>
      </w:pPr>
    </w:p>
    <w:p w14:paraId="27FD4E78" w14:textId="77777777" w:rsidR="000612BD" w:rsidRDefault="000612BD" w:rsidP="007E1C74">
      <w:pPr>
        <w:rPr>
          <w:b/>
          <w:bCs/>
        </w:rPr>
      </w:pPr>
    </w:p>
    <w:p w14:paraId="21F22EE3" w14:textId="704D2DBC" w:rsidR="00340CB4" w:rsidRPr="002A6F11" w:rsidRDefault="006D50B0" w:rsidP="007E1C74">
      <w:pPr>
        <w:rPr>
          <w:b/>
          <w:bCs/>
        </w:rPr>
      </w:pPr>
      <w:r>
        <w:rPr>
          <w:b/>
          <w:bCs/>
        </w:rPr>
        <w:t xml:space="preserve">                                                                               </w:t>
      </w:r>
      <w:r w:rsidR="00362049">
        <w:rPr>
          <w:b/>
          <w:bCs/>
        </w:rPr>
        <w:t xml:space="preserve">  </w:t>
      </w:r>
      <w:r w:rsidR="00364754">
        <w:rPr>
          <w:b/>
          <w:bCs/>
        </w:rPr>
        <w:t>F</w:t>
      </w:r>
      <w:r w:rsidR="002A6F11" w:rsidRPr="002A6F11">
        <w:rPr>
          <w:b/>
          <w:bCs/>
        </w:rPr>
        <w:t>igure 1:</w:t>
      </w:r>
    </w:p>
    <w:p w14:paraId="30CE3872" w14:textId="77777777" w:rsidR="00340CB4" w:rsidRDefault="00340CB4" w:rsidP="007E1C74"/>
    <w:p w14:paraId="02B0B2BD" w14:textId="2E3F4992" w:rsidR="0000572A" w:rsidRDefault="0000572A" w:rsidP="0000572A">
      <w:r>
        <w:t>In time domain, a</w:t>
      </w:r>
      <w:r w:rsidRPr="0000572A">
        <w:t xml:space="preserve"> slot can consist of </w:t>
      </w:r>
      <w:r w:rsidR="00362049">
        <w:t xml:space="preserve">both </w:t>
      </w:r>
      <w:r w:rsidRPr="0000572A">
        <w:t>SBFD symbols and non-SBFD symbols.</w:t>
      </w:r>
    </w:p>
    <w:p w14:paraId="7E1B771D" w14:textId="21BA3E2B" w:rsidR="0000572A" w:rsidRPr="0000572A" w:rsidRDefault="0000572A" w:rsidP="0000572A">
      <w:pPr>
        <w:rPr>
          <w:lang w:val="en-US"/>
        </w:rPr>
      </w:pPr>
      <w:r>
        <w:rPr>
          <w:b/>
          <w:bCs/>
        </w:rPr>
        <w:t xml:space="preserve">RAN1 </w:t>
      </w:r>
      <w:r w:rsidRPr="0000572A">
        <w:rPr>
          <w:b/>
          <w:bCs/>
        </w:rPr>
        <w:t>Agreement:</w:t>
      </w:r>
    </w:p>
    <w:p w14:paraId="7EB5966E" w14:textId="77777777" w:rsidR="0000572A" w:rsidRPr="0000572A" w:rsidRDefault="0000572A" w:rsidP="0000572A">
      <w:pPr>
        <w:rPr>
          <w:lang w:val="en-US"/>
        </w:rPr>
      </w:pPr>
      <w:r w:rsidRPr="0000572A">
        <w:t xml:space="preserve">For RRC connected mode UEs, SBFD </w:t>
      </w:r>
      <w:proofErr w:type="spellStart"/>
      <w:r w:rsidRPr="0000572A">
        <w:t>subband</w:t>
      </w:r>
      <w:proofErr w:type="spellEnd"/>
      <w:r w:rsidRPr="0000572A">
        <w:t xml:space="preserve"> time locations are configured </w:t>
      </w:r>
      <w:r w:rsidRPr="0000572A">
        <w:rPr>
          <w:u w:val="single"/>
        </w:rPr>
        <w:t>within a period</w:t>
      </w:r>
      <w:r w:rsidRPr="0000572A">
        <w:t>. At least when only one TDD-UL-DL pattern is configured, the period is down-selected from one of the following options.</w:t>
      </w:r>
    </w:p>
    <w:p w14:paraId="175906C1" w14:textId="77777777" w:rsidR="0000572A" w:rsidRPr="0000572A" w:rsidRDefault="0000572A" w:rsidP="004201D6">
      <w:pPr>
        <w:numPr>
          <w:ilvl w:val="0"/>
          <w:numId w:val="12"/>
        </w:numPr>
        <w:tabs>
          <w:tab w:val="num" w:pos="720"/>
        </w:tabs>
        <w:rPr>
          <w:lang w:val="en-US"/>
        </w:rPr>
      </w:pPr>
      <w:r w:rsidRPr="0000572A">
        <w:t xml:space="preserve">Option 1: The period is the same as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4D64D947" w14:textId="77777777" w:rsidR="0000572A" w:rsidRPr="0000572A" w:rsidRDefault="0000572A" w:rsidP="004201D6">
      <w:pPr>
        <w:numPr>
          <w:ilvl w:val="0"/>
          <w:numId w:val="12"/>
        </w:numPr>
        <w:tabs>
          <w:tab w:val="num" w:pos="720"/>
        </w:tabs>
        <w:rPr>
          <w:lang w:val="en-US"/>
        </w:rPr>
      </w:pPr>
      <w:r w:rsidRPr="0000572A">
        <w:t xml:space="preserve">Option 2: The period is integer multiple of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0F53FA61" w14:textId="5F5532DE" w:rsidR="0000572A" w:rsidRPr="0000572A" w:rsidRDefault="0000572A" w:rsidP="0000572A">
      <w:pPr>
        <w:rPr>
          <w:lang w:val="en-US"/>
        </w:rPr>
      </w:pPr>
      <w:r w:rsidRPr="0000572A">
        <w:t>FFS: Details when two TDD-UL-DL patterns are configured</w:t>
      </w:r>
    </w:p>
    <w:p w14:paraId="14D60411" w14:textId="3483B318" w:rsidR="00364754" w:rsidRPr="00364754" w:rsidRDefault="00364754" w:rsidP="0000572A">
      <w:pPr>
        <w:ind w:left="2880"/>
        <w:rPr>
          <w:b/>
          <w:bCs/>
          <w:lang w:val="en-US"/>
        </w:rPr>
      </w:pPr>
      <w:r w:rsidRPr="00364754">
        <w:rPr>
          <w:b/>
          <w:bCs/>
          <w:lang w:val="en-US"/>
        </w:rPr>
        <w:lastRenderedPageBreak/>
        <w:t xml:space="preserve">                             </w:t>
      </w:r>
    </w:p>
    <w:p w14:paraId="4EF8EC8E" w14:textId="67ACB0C0" w:rsidR="0000572A" w:rsidRPr="0000572A" w:rsidRDefault="00364754" w:rsidP="0000572A">
      <w:pPr>
        <w:ind w:left="2880"/>
        <w:rPr>
          <w:lang w:val="en-US"/>
        </w:rPr>
      </w:pPr>
      <w:r>
        <w:rPr>
          <w:lang w:val="en-US"/>
        </w:rPr>
        <w:t xml:space="preserve"> </w:t>
      </w:r>
      <w:r w:rsidR="0000572A" w:rsidRPr="00F80BAF">
        <w:rPr>
          <w:noProof/>
        </w:rPr>
        <w:drawing>
          <wp:inline distT="0" distB="0" distL="0" distR="0" wp14:anchorId="010BCFDE" wp14:editId="3D3232FE">
            <wp:extent cx="2656522" cy="1970968"/>
            <wp:effectExtent l="0" t="0" r="0" b="0"/>
            <wp:docPr id="1561823169" name="Picture 9">
              <a:extLst xmlns:a="http://schemas.openxmlformats.org/drawingml/2006/main">
                <a:ext uri="{FF2B5EF4-FFF2-40B4-BE49-F238E27FC236}">
                  <a16:creationId xmlns:a16="http://schemas.microsoft.com/office/drawing/2014/main" id="{4466CE65-9ECD-4A9C-F716-CFED4AEAE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466CE65-9ECD-4A9C-F716-CFED4AEAED96}"/>
                        </a:ext>
                      </a:extLst>
                    </pic:cNvPr>
                    <pic:cNvPicPr>
                      <a:picLocks noChangeAspect="1"/>
                    </pic:cNvPicPr>
                  </pic:nvPicPr>
                  <pic:blipFill>
                    <a:blip r:embed="rId18"/>
                    <a:stretch>
                      <a:fillRect/>
                    </a:stretch>
                  </pic:blipFill>
                  <pic:spPr>
                    <a:xfrm>
                      <a:off x="0" y="0"/>
                      <a:ext cx="2656522" cy="1970968"/>
                    </a:xfrm>
                    <a:prstGeom prst="rect">
                      <a:avLst/>
                    </a:prstGeom>
                  </pic:spPr>
                </pic:pic>
              </a:graphicData>
            </a:graphic>
          </wp:inline>
        </w:drawing>
      </w:r>
    </w:p>
    <w:p w14:paraId="0B714E32" w14:textId="3B6F3652" w:rsidR="00364754" w:rsidRPr="00364754" w:rsidRDefault="00364754" w:rsidP="0000572A">
      <w:pPr>
        <w:rPr>
          <w:b/>
          <w:bCs/>
        </w:rPr>
      </w:pPr>
      <w:r>
        <w:rPr>
          <w:b/>
          <w:bCs/>
        </w:rPr>
        <w:t xml:space="preserve">                                                                                        </w:t>
      </w:r>
      <w:r w:rsidRPr="00364754">
        <w:rPr>
          <w:b/>
          <w:bCs/>
        </w:rPr>
        <w:t>Figure 2:</w:t>
      </w:r>
    </w:p>
    <w:p w14:paraId="45840DCB" w14:textId="77777777" w:rsidR="00364754" w:rsidRDefault="00364754" w:rsidP="0000572A"/>
    <w:p w14:paraId="4FC5B0CF" w14:textId="14D18911" w:rsidR="0000572A" w:rsidRDefault="0000572A" w:rsidP="0000572A">
      <w:r w:rsidRPr="0000572A">
        <w:t xml:space="preserve">For semi-static indication of SBFD </w:t>
      </w:r>
      <w:proofErr w:type="spellStart"/>
      <w:r w:rsidRPr="0000572A">
        <w:t>subband</w:t>
      </w:r>
      <w:proofErr w:type="spellEnd"/>
      <w:r w:rsidRPr="0000572A">
        <w:t xml:space="preserve"> time location,</w:t>
      </w:r>
    </w:p>
    <w:p w14:paraId="7B6D4E07" w14:textId="2D8719B4" w:rsidR="0000572A" w:rsidRPr="0000572A" w:rsidRDefault="0000572A" w:rsidP="0000572A">
      <w:pPr>
        <w:rPr>
          <w:lang w:val="en-US"/>
        </w:rPr>
      </w:pPr>
      <w:r>
        <w:rPr>
          <w:b/>
          <w:bCs/>
        </w:rPr>
        <w:t xml:space="preserve">RAN1 </w:t>
      </w:r>
      <w:r w:rsidRPr="0000572A">
        <w:rPr>
          <w:b/>
          <w:bCs/>
        </w:rPr>
        <w:t>Agreement</w:t>
      </w:r>
      <w:r>
        <w:rPr>
          <w:b/>
          <w:bCs/>
        </w:rPr>
        <w:t>:</w:t>
      </w:r>
    </w:p>
    <w:p w14:paraId="6E1CDF39" w14:textId="77777777" w:rsidR="0000572A" w:rsidRPr="0000572A" w:rsidRDefault="0000572A" w:rsidP="0000572A">
      <w:pPr>
        <w:rPr>
          <w:lang w:val="en-US"/>
        </w:rPr>
      </w:pPr>
      <w:r w:rsidRPr="0000572A">
        <w:t xml:space="preserve">When only one TDD-UL-DL pattern is configured, SBFD symbols are configured in </w:t>
      </w:r>
      <w:r w:rsidRPr="0000572A">
        <w:rPr>
          <w:u w:val="single"/>
        </w:rPr>
        <w:t>consecutive manner within a TDD-UL-DL pattern period</w:t>
      </w:r>
      <w:r w:rsidRPr="0000572A">
        <w:t xml:space="preserve">.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w:t>
      </w:r>
      <w:r w:rsidRPr="0000572A">
        <w:rPr>
          <w:u w:val="single"/>
        </w:rPr>
        <w:t>are configured in consecutive manner within each TDD-UL-DL pattern period</w:t>
      </w:r>
      <w:r w:rsidRPr="0000572A">
        <w:t>.</w:t>
      </w:r>
    </w:p>
    <w:p w14:paraId="64AC7F5F" w14:textId="77777777" w:rsidR="0000572A" w:rsidRPr="0000572A" w:rsidRDefault="0000572A" w:rsidP="004201D6">
      <w:pPr>
        <w:numPr>
          <w:ilvl w:val="0"/>
          <w:numId w:val="11"/>
        </w:numPr>
        <w:rPr>
          <w:lang w:val="en-US"/>
        </w:rPr>
      </w:pPr>
      <w:r w:rsidRPr="0000572A">
        <w:t xml:space="preserve">SBFD symbols are configured in DL and/or flexible symbols configured in </w:t>
      </w:r>
      <w:r w:rsidRPr="0000572A">
        <w:rPr>
          <w:i/>
          <w:iCs/>
        </w:rPr>
        <w:t>TDD-UL-DL-</w:t>
      </w:r>
      <w:proofErr w:type="spellStart"/>
      <w:r w:rsidRPr="0000572A">
        <w:rPr>
          <w:i/>
          <w:iCs/>
        </w:rPr>
        <w:t>ConfigCommon</w:t>
      </w:r>
      <w:proofErr w:type="spellEnd"/>
    </w:p>
    <w:p w14:paraId="489F4E7B" w14:textId="77777777" w:rsidR="0000572A" w:rsidRPr="0000572A" w:rsidRDefault="0000572A" w:rsidP="004201D6">
      <w:pPr>
        <w:numPr>
          <w:ilvl w:val="0"/>
          <w:numId w:val="11"/>
        </w:numPr>
        <w:rPr>
          <w:lang w:val="en-US"/>
        </w:rPr>
      </w:pPr>
      <w:r w:rsidRPr="0000572A">
        <w:t>The configured SBFD symbols can start from any symbol within a slot and can end in any symbol within a slot.</w:t>
      </w:r>
    </w:p>
    <w:p w14:paraId="6005F6AA" w14:textId="22C398F4" w:rsidR="0000572A" w:rsidRDefault="0000572A" w:rsidP="001A1C91">
      <w:pPr>
        <w:numPr>
          <w:ilvl w:val="0"/>
          <w:numId w:val="11"/>
        </w:numPr>
        <w:jc w:val="center"/>
      </w:pPr>
      <w:proofErr w:type="spellStart"/>
      <w:r w:rsidRPr="0000572A">
        <w:rPr>
          <w:i/>
          <w:iCs/>
        </w:rPr>
        <w:t>referenceSubcarrierSpacing</w:t>
      </w:r>
      <w:proofErr w:type="spellEnd"/>
      <w:r w:rsidRPr="0000572A">
        <w:t xml:space="preserve"> in </w:t>
      </w:r>
      <w:r w:rsidRPr="0000572A">
        <w:rPr>
          <w:i/>
          <w:iCs/>
        </w:rPr>
        <w:t>TDD-UL-DL-</w:t>
      </w:r>
      <w:proofErr w:type="spellStart"/>
      <w:r w:rsidRPr="0000572A">
        <w:rPr>
          <w:i/>
          <w:iCs/>
        </w:rPr>
        <w:t>ConfigCommon</w:t>
      </w:r>
      <w:proofErr w:type="spellEnd"/>
      <w:r w:rsidRPr="0000572A">
        <w:rPr>
          <w:i/>
          <w:iCs/>
        </w:rPr>
        <w:t xml:space="preserve"> </w:t>
      </w:r>
      <w:r w:rsidRPr="0000572A">
        <w:t>is used as reference SCS.</w:t>
      </w:r>
      <w:r w:rsidR="00AA7E2A">
        <w:t xml:space="preserve"> </w:t>
      </w:r>
      <w:r w:rsidR="00AA7E2A" w:rsidRPr="0000572A">
        <w:rPr>
          <w:noProof/>
        </w:rPr>
        <w:drawing>
          <wp:inline distT="0" distB="0" distL="0" distR="0" wp14:anchorId="1E9FFD81" wp14:editId="7ACCF9A7">
            <wp:extent cx="3804285" cy="1856582"/>
            <wp:effectExtent l="0" t="0" r="5715" b="0"/>
            <wp:docPr id="495757990" name="Picture 9">
              <a:extLst xmlns:a="http://schemas.openxmlformats.org/drawingml/2006/main">
                <a:ext uri="{FF2B5EF4-FFF2-40B4-BE49-F238E27FC236}">
                  <a16:creationId xmlns:a16="http://schemas.microsoft.com/office/drawing/2014/main" id="{D21BA602-2CF3-2059-1EF3-A1C0317D1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21BA602-2CF3-2059-1EF3-A1C0317D1FB4}"/>
                        </a:ext>
                      </a:extLst>
                    </pic:cNvPr>
                    <pic:cNvPicPr>
                      <a:picLocks noChangeAspect="1"/>
                    </pic:cNvPicPr>
                  </pic:nvPicPr>
                  <pic:blipFill>
                    <a:blip r:embed="rId19"/>
                    <a:stretch>
                      <a:fillRect/>
                    </a:stretch>
                  </pic:blipFill>
                  <pic:spPr>
                    <a:xfrm>
                      <a:off x="0" y="0"/>
                      <a:ext cx="3804285" cy="1856582"/>
                    </a:xfrm>
                    <a:prstGeom prst="rect">
                      <a:avLst/>
                    </a:prstGeom>
                  </pic:spPr>
                </pic:pic>
              </a:graphicData>
            </a:graphic>
          </wp:inline>
        </w:drawing>
      </w:r>
    </w:p>
    <w:p w14:paraId="0B389A34" w14:textId="3B783260" w:rsidR="00340CB4" w:rsidRPr="00364754" w:rsidRDefault="00364754" w:rsidP="008005EB">
      <w:pPr>
        <w:jc w:val="center"/>
        <w:rPr>
          <w:b/>
          <w:bCs/>
        </w:rPr>
      </w:pPr>
      <w:r w:rsidRPr="00364754">
        <w:rPr>
          <w:b/>
          <w:bCs/>
        </w:rPr>
        <w:t>Figure 3:</w:t>
      </w:r>
      <w:r w:rsidR="0008247E">
        <w:rPr>
          <w:b/>
          <w:bCs/>
        </w:rPr>
        <w:t xml:space="preserve"> SBFD symbols per each TDD pattern</w:t>
      </w:r>
    </w:p>
    <w:p w14:paraId="7BCB1329" w14:textId="2CCECDBF" w:rsidR="00340CB4" w:rsidRDefault="00AA7E2A" w:rsidP="007E1C74">
      <w:r>
        <w:t>From above description, similar to NR TDD, it is evident that there exist SBFD configuration (similar to NR TDD configuration</w:t>
      </w:r>
      <w:proofErr w:type="gramStart"/>
      <w:r>
        <w:t>)</w:t>
      </w:r>
      <w:proofErr w:type="gramEnd"/>
      <w:r>
        <w:t xml:space="preserve"> and cross link interference (CLI) may happen for the case of Inter-</w:t>
      </w:r>
      <w:proofErr w:type="spellStart"/>
      <w:r>
        <w:t>gNB</w:t>
      </w:r>
      <w:proofErr w:type="spellEnd"/>
      <w:r>
        <w:t xml:space="preserve"> and Inter-UE scenarios.</w:t>
      </w:r>
    </w:p>
    <w:p w14:paraId="3434A02D" w14:textId="4E6FD899" w:rsidR="00AA7E2A" w:rsidRDefault="00AA7E2A" w:rsidP="007E1C74">
      <w:r>
        <w:t xml:space="preserve">In next sections, we will describe the signalling enhancements needed to for exchanging SBFD configuration between </w:t>
      </w:r>
      <w:proofErr w:type="spellStart"/>
      <w:r>
        <w:t>gNBs</w:t>
      </w:r>
      <w:proofErr w:type="spellEnd"/>
      <w:r>
        <w:t xml:space="preserve"> and signalling enhancements needed to handle Inter-</w:t>
      </w:r>
      <w:proofErr w:type="spellStart"/>
      <w:r>
        <w:t>gNB</w:t>
      </w:r>
      <w:proofErr w:type="spellEnd"/>
      <w:r>
        <w:t xml:space="preserve"> CLI and </w:t>
      </w:r>
      <w:r w:rsidR="00AB083F">
        <w:t xml:space="preserve">Intra </w:t>
      </w:r>
      <w:proofErr w:type="spellStart"/>
      <w:r w:rsidR="00AB083F">
        <w:t>gNB</w:t>
      </w:r>
      <w:proofErr w:type="spellEnd"/>
      <w:r w:rsidR="00AB083F">
        <w:t xml:space="preserve"> </w:t>
      </w:r>
      <w:r>
        <w:t>Inter-UE CLI scenarios.</w:t>
      </w:r>
    </w:p>
    <w:p w14:paraId="33562EF2" w14:textId="77777777" w:rsidR="00CD07E9" w:rsidRDefault="00CD07E9" w:rsidP="007E1C74"/>
    <w:p w14:paraId="5F6E8397" w14:textId="4741DC52" w:rsidR="002049A3" w:rsidRDefault="00AA7E2A" w:rsidP="004C62A4">
      <w:pPr>
        <w:pStyle w:val="Heading2"/>
        <w:ind w:left="540" w:hanging="540"/>
      </w:pPr>
      <w:r>
        <w:lastRenderedPageBreak/>
        <w:t xml:space="preserve">Signalling to exchange </w:t>
      </w:r>
      <w:r w:rsidR="001631A0">
        <w:t xml:space="preserve">SFBD Configuration </w:t>
      </w:r>
    </w:p>
    <w:p w14:paraId="2A121917" w14:textId="246A81C2" w:rsidR="00AC3E4C" w:rsidRDefault="00AC3E4C" w:rsidP="0070499B">
      <w:r>
        <w:t>In case of NR TDD, during F1 Setup and GNB-DU CONFIGURATION UPDATE Procedure DU provides TDD configuration of NR Carrier Freq</w:t>
      </w:r>
      <w:r w:rsidR="000E1D3A">
        <w:t xml:space="preserve">. In </w:t>
      </w:r>
      <w:proofErr w:type="spellStart"/>
      <w:r w:rsidR="000E1D3A">
        <w:t>Xn</w:t>
      </w:r>
      <w:proofErr w:type="spellEnd"/>
      <w:r w:rsidR="000E1D3A">
        <w:t xml:space="preserve"> Setup and NG-RAN NODE CONFIGURATION UPDATE signalling messages each </w:t>
      </w:r>
      <w:proofErr w:type="spellStart"/>
      <w:r w:rsidR="000E1D3A">
        <w:t>gNB</w:t>
      </w:r>
      <w:proofErr w:type="spellEnd"/>
      <w:r w:rsidR="000E1D3A">
        <w:t>/CU-CP exchange its serving cell configuration.</w:t>
      </w:r>
    </w:p>
    <w:p w14:paraId="01E8B269" w14:textId="4589997F" w:rsidR="000E1D3A" w:rsidRDefault="000E1D3A" w:rsidP="004D3C7F">
      <w:r>
        <w:t>As described in above section, SBFD duplex mode is configured for NR TDD carriers</w:t>
      </w:r>
      <w:r w:rsidR="00F57A48">
        <w:t xml:space="preserve"> only</w:t>
      </w:r>
      <w:r>
        <w:t xml:space="preserve">. </w:t>
      </w:r>
      <w:r w:rsidR="004D3C7F">
        <w:t xml:space="preserve">In time domain, consecutive slots and symbols can be configured as SBFD symbols and within SBFD symbols, in frequency domain certain number of PRBs will be configured as UL </w:t>
      </w:r>
      <w:proofErr w:type="spellStart"/>
      <w:r w:rsidR="004D3C7F">
        <w:t>Subband</w:t>
      </w:r>
      <w:proofErr w:type="spellEnd"/>
      <w:r w:rsidR="004D3C7F">
        <w:t xml:space="preserve"> and remaining PRBs as DL </w:t>
      </w:r>
      <w:proofErr w:type="spellStart"/>
      <w:r w:rsidR="004D3C7F">
        <w:t>Subband</w:t>
      </w:r>
      <w:proofErr w:type="spellEnd"/>
      <w:r w:rsidR="004D3C7F">
        <w:t>.</w:t>
      </w:r>
    </w:p>
    <w:p w14:paraId="18F61D6C" w14:textId="7536334C" w:rsidR="000E1D3A" w:rsidRDefault="004D3C7F" w:rsidP="0070499B">
      <w:r>
        <w:t>Following is RAN1 agreement for time domain configuration for SBFD operation:</w:t>
      </w:r>
    </w:p>
    <w:p w14:paraId="7AE6EC9F" w14:textId="01CA6033" w:rsidR="00985929" w:rsidRPr="00985929" w:rsidRDefault="00985929" w:rsidP="00985929">
      <w:pPr>
        <w:rPr>
          <w:lang w:val="en-US"/>
        </w:rPr>
      </w:pPr>
      <w:r>
        <w:rPr>
          <w:b/>
          <w:bCs/>
          <w:lang w:val="en-US"/>
        </w:rPr>
        <w:t xml:space="preserve">RAN1#118 </w:t>
      </w:r>
      <w:r w:rsidRPr="00985929">
        <w:rPr>
          <w:b/>
          <w:bCs/>
          <w:lang w:val="en-US"/>
        </w:rPr>
        <w:t>Agreement</w:t>
      </w:r>
      <w:r>
        <w:rPr>
          <w:b/>
          <w:bCs/>
          <w:lang w:val="en-US"/>
        </w:rPr>
        <w:t>:</w:t>
      </w:r>
    </w:p>
    <w:p w14:paraId="08107E5C" w14:textId="77777777" w:rsidR="00985929" w:rsidRPr="00985929" w:rsidRDefault="00985929" w:rsidP="00985929">
      <w:pPr>
        <w:rPr>
          <w:b/>
          <w:bCs/>
          <w:i/>
          <w:iCs/>
          <w:lang w:val="en-US"/>
        </w:rPr>
      </w:pPr>
      <w:r w:rsidRPr="00985929">
        <w:rPr>
          <w:b/>
          <w:bCs/>
          <w:i/>
          <w:iCs/>
          <w:lang w:val="en-US"/>
        </w:rPr>
        <w:t>For configuration of SBFD symbols within a TDD-UL-DL pattern period, the following parameters are supported</w:t>
      </w:r>
    </w:p>
    <w:p w14:paraId="7BCC46CA" w14:textId="77777777" w:rsidR="00985929" w:rsidRPr="00985929" w:rsidRDefault="00985929" w:rsidP="004201D6">
      <w:pPr>
        <w:numPr>
          <w:ilvl w:val="0"/>
          <w:numId w:val="13"/>
        </w:numPr>
        <w:rPr>
          <w:b/>
          <w:bCs/>
          <w:i/>
          <w:iCs/>
          <w:lang w:val="en-US"/>
        </w:rPr>
      </w:pPr>
      <w:r w:rsidRPr="00985929">
        <w:rPr>
          <w:b/>
          <w:bCs/>
          <w:i/>
          <w:iCs/>
          <w:lang w:val="en-US"/>
        </w:rPr>
        <w:t xml:space="preserve">A starting slot index </w:t>
      </w:r>
    </w:p>
    <w:p w14:paraId="66C4BC80" w14:textId="77777777" w:rsidR="00985929" w:rsidRPr="00985929" w:rsidRDefault="00985929" w:rsidP="004201D6">
      <w:pPr>
        <w:numPr>
          <w:ilvl w:val="0"/>
          <w:numId w:val="13"/>
        </w:numPr>
        <w:rPr>
          <w:b/>
          <w:bCs/>
          <w:i/>
          <w:iCs/>
          <w:lang w:val="en-US"/>
        </w:rPr>
      </w:pPr>
      <w:r w:rsidRPr="00985929">
        <w:rPr>
          <w:b/>
          <w:bCs/>
          <w:i/>
          <w:iCs/>
          <w:lang w:val="en-US"/>
        </w:rPr>
        <w:t>A starting symbol index within the starting slot</w:t>
      </w:r>
    </w:p>
    <w:p w14:paraId="248063ED" w14:textId="77777777" w:rsidR="00985929" w:rsidRPr="00985929" w:rsidRDefault="00985929" w:rsidP="004201D6">
      <w:pPr>
        <w:numPr>
          <w:ilvl w:val="0"/>
          <w:numId w:val="13"/>
        </w:numPr>
        <w:rPr>
          <w:b/>
          <w:bCs/>
          <w:i/>
          <w:iCs/>
          <w:lang w:val="en-US"/>
        </w:rPr>
      </w:pPr>
      <w:r w:rsidRPr="00985929">
        <w:rPr>
          <w:b/>
          <w:bCs/>
          <w:i/>
          <w:iCs/>
          <w:lang w:val="en-US"/>
        </w:rPr>
        <w:t xml:space="preserve">An ending slot index </w:t>
      </w:r>
    </w:p>
    <w:p w14:paraId="6C864460" w14:textId="77777777" w:rsidR="00985929" w:rsidRPr="00985929" w:rsidRDefault="00985929" w:rsidP="004201D6">
      <w:pPr>
        <w:numPr>
          <w:ilvl w:val="0"/>
          <w:numId w:val="13"/>
        </w:numPr>
        <w:rPr>
          <w:b/>
          <w:bCs/>
          <w:i/>
          <w:iCs/>
          <w:lang w:val="en-US"/>
        </w:rPr>
      </w:pPr>
      <w:r w:rsidRPr="00985929">
        <w:rPr>
          <w:b/>
          <w:bCs/>
          <w:i/>
          <w:iCs/>
          <w:lang w:val="en-US"/>
        </w:rPr>
        <w:t>An ending symbol index within the ending slot</w:t>
      </w:r>
    </w:p>
    <w:p w14:paraId="11B1249A" w14:textId="5EB00205" w:rsidR="00985929" w:rsidRDefault="00AD20D5" w:rsidP="0070499B">
      <w:r w:rsidRPr="00665EC6">
        <w:rPr>
          <w:noProof/>
          <w:color w:val="FF0000"/>
        </w:rPr>
        <mc:AlternateContent>
          <mc:Choice Requires="wpg">
            <w:drawing>
              <wp:anchor distT="0" distB="0" distL="114300" distR="114300" simplePos="0" relativeHeight="251658241" behindDoc="0" locked="0" layoutInCell="1" allowOverlap="1" wp14:anchorId="615FFFCE" wp14:editId="59357C53">
                <wp:simplePos x="0" y="0"/>
                <wp:positionH relativeFrom="column">
                  <wp:posOffset>929640</wp:posOffset>
                </wp:positionH>
                <wp:positionV relativeFrom="paragraph">
                  <wp:posOffset>155751</wp:posOffset>
                </wp:positionV>
                <wp:extent cx="3948566" cy="1677413"/>
                <wp:effectExtent l="0" t="0" r="0" b="0"/>
                <wp:wrapNone/>
                <wp:docPr id="6" name="Group 5">
                  <a:extLst xmlns:a="http://schemas.openxmlformats.org/drawingml/2006/main">
                    <a:ext uri="{FF2B5EF4-FFF2-40B4-BE49-F238E27FC236}">
                      <a16:creationId xmlns:a16="http://schemas.microsoft.com/office/drawing/2014/main" id="{DAD9526C-2EE8-BAA5-12F0-5460AFFA3771}"/>
                    </a:ext>
                  </a:extLst>
                </wp:docPr>
                <wp:cNvGraphicFramePr/>
                <a:graphic xmlns:a="http://schemas.openxmlformats.org/drawingml/2006/main">
                  <a:graphicData uri="http://schemas.microsoft.com/office/word/2010/wordprocessingGroup">
                    <wpg:wgp>
                      <wpg:cNvGrpSpPr/>
                      <wpg:grpSpPr>
                        <a:xfrm>
                          <a:off x="0" y="0"/>
                          <a:ext cx="3948566" cy="1677413"/>
                          <a:chOff x="0" y="0"/>
                          <a:chExt cx="3948566" cy="1677413"/>
                        </a:xfrm>
                      </wpg:grpSpPr>
                      <pic:pic xmlns:pic="http://schemas.openxmlformats.org/drawingml/2006/picture">
                        <pic:nvPicPr>
                          <pic:cNvPr id="342991236" name="Picture 342991236">
                            <a:extLst>
                              <a:ext uri="{FF2B5EF4-FFF2-40B4-BE49-F238E27FC236}">
                                <a16:creationId xmlns:a16="http://schemas.microsoft.com/office/drawing/2014/main" id="{54F73DB4-420B-181D-C143-682F19F2F40C}"/>
                              </a:ext>
                            </a:extLst>
                          </pic:cNvPr>
                          <pic:cNvPicPr>
                            <a:picLocks noChangeAspect="1"/>
                          </pic:cNvPicPr>
                        </pic:nvPicPr>
                        <pic:blipFill>
                          <a:blip r:embed="rId20"/>
                          <a:stretch>
                            <a:fillRect/>
                          </a:stretch>
                        </pic:blipFill>
                        <pic:spPr>
                          <a:xfrm>
                            <a:off x="742212" y="0"/>
                            <a:ext cx="2260861" cy="1677413"/>
                          </a:xfrm>
                          <a:prstGeom prst="rect">
                            <a:avLst/>
                          </a:prstGeom>
                        </pic:spPr>
                      </pic:pic>
                      <wps:wsp>
                        <wps:cNvPr id="473783019" name="Straight Arrow Connector 473783019">
                          <a:extLst>
                            <a:ext uri="{FF2B5EF4-FFF2-40B4-BE49-F238E27FC236}">
                              <a16:creationId xmlns:a16="http://schemas.microsoft.com/office/drawing/2014/main" id="{A333D0A9-C169-4B8A-D2C0-D97AD40AA76D}"/>
                            </a:ext>
                          </a:extLst>
                        </wps:cNvPr>
                        <wps:cNvCnPr/>
                        <wps:spPr>
                          <a:xfrm>
                            <a:off x="812800" y="1218272"/>
                            <a:ext cx="437029"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016281142" name="Straight Arrow Connector 2016281142">
                          <a:extLst>
                            <a:ext uri="{FF2B5EF4-FFF2-40B4-BE49-F238E27FC236}">
                              <a16:creationId xmlns:a16="http://schemas.microsoft.com/office/drawing/2014/main" id="{DC72CECE-CE27-EB8B-1683-D33AF2664263}"/>
                            </a:ext>
                          </a:extLst>
                        </wps:cNvPr>
                        <wps:cNvCnPr>
                          <a:cxnSpLocks/>
                        </wps:cNvCnPr>
                        <wps:spPr>
                          <a:xfrm flipH="1">
                            <a:off x="2527300" y="849665"/>
                            <a:ext cx="446824" cy="0"/>
                          </a:xfrm>
                          <a:prstGeom prst="straightConnector1">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53978477" name="Straight Arrow Connector 53978477">
                          <a:extLst>
                            <a:ext uri="{FF2B5EF4-FFF2-40B4-BE49-F238E27FC236}">
                              <a16:creationId xmlns:a16="http://schemas.microsoft.com/office/drawing/2014/main" id="{C37025D0-7071-69AC-D900-64552D077F4A}"/>
                            </a:ext>
                          </a:extLst>
                        </wps:cNvPr>
                        <wps:cNvCnPr/>
                        <wps:spPr>
                          <a:xfrm>
                            <a:off x="1287929" y="557719"/>
                            <a:ext cx="0" cy="291946"/>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26390226" name="Straight Arrow Connector 226390226">
                          <a:extLst>
                            <a:ext uri="{FF2B5EF4-FFF2-40B4-BE49-F238E27FC236}">
                              <a16:creationId xmlns:a16="http://schemas.microsoft.com/office/drawing/2014/main" id="{673195CB-F91D-73B7-9592-E9E6F297FB18}"/>
                            </a:ext>
                          </a:extLst>
                        </wps:cNvPr>
                        <wps:cNvCnPr/>
                        <wps:spPr>
                          <a:xfrm>
                            <a:off x="2473792" y="546760"/>
                            <a:ext cx="0" cy="291946"/>
                          </a:xfrm>
                          <a:prstGeom prst="straightConnector1">
                            <a:avLst/>
                          </a:prstGeom>
                          <a:ln>
                            <a:solidFill>
                              <a:srgbClr val="FF0000"/>
                            </a:solidFill>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1749494" name="TextBox 20">
                          <a:extLst>
                            <a:ext uri="{FF2B5EF4-FFF2-40B4-BE49-F238E27FC236}">
                              <a16:creationId xmlns:a16="http://schemas.microsoft.com/office/drawing/2014/main" id="{6340198C-8C6D-88E6-E20E-9EACEC4A4253}"/>
                            </a:ext>
                          </a:extLst>
                        </wps:cNvPr>
                        <wps:cNvSpPr txBox="1"/>
                        <wps:spPr>
                          <a:xfrm>
                            <a:off x="0" y="1103723"/>
                            <a:ext cx="875665" cy="417195"/>
                          </a:xfrm>
                          <a:prstGeom prst="rect">
                            <a:avLst/>
                          </a:prstGeom>
                        </wps:spPr>
                        <wps:txbx>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wps:txbx>
                        <wps:bodyPr wrap="square" lIns="0" tIns="0" rIns="0" bIns="0" rtlCol="0">
                          <a:spAutoFit/>
                        </wps:bodyPr>
                      </wps:wsp>
                      <wps:wsp>
                        <wps:cNvPr id="449824348" name="TextBox 21">
                          <a:extLst>
                            <a:ext uri="{FF2B5EF4-FFF2-40B4-BE49-F238E27FC236}">
                              <a16:creationId xmlns:a16="http://schemas.microsoft.com/office/drawing/2014/main" id="{4E002A54-CDE3-2E6F-34A2-81DD7956DD87}"/>
                            </a:ext>
                          </a:extLst>
                        </wps:cNvPr>
                        <wps:cNvSpPr txBox="1"/>
                        <wps:spPr>
                          <a:xfrm>
                            <a:off x="3072901" y="778835"/>
                            <a:ext cx="875665" cy="417195"/>
                          </a:xfrm>
                          <a:prstGeom prst="rect">
                            <a:avLst/>
                          </a:prstGeom>
                        </wps:spPr>
                        <wps:txbx>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wps:txbx>
                        <wps:bodyPr wrap="square" lIns="0" tIns="0" rIns="0" bIns="0" rtlCol="0">
                          <a:spAutoFit/>
                        </wps:bodyPr>
                      </wps:wsp>
                      <wps:wsp>
                        <wps:cNvPr id="213138327" name="TextBox 22">
                          <a:extLst>
                            <a:ext uri="{FF2B5EF4-FFF2-40B4-BE49-F238E27FC236}">
                              <a16:creationId xmlns:a16="http://schemas.microsoft.com/office/drawing/2014/main" id="{CCDA2252-E9DA-E18F-3354-722095CB1E81}"/>
                            </a:ext>
                          </a:extLst>
                        </wps:cNvPr>
                        <wps:cNvSpPr txBox="1"/>
                        <wps:spPr>
                          <a:xfrm>
                            <a:off x="2368086" y="127324"/>
                            <a:ext cx="875665" cy="417195"/>
                          </a:xfrm>
                          <a:prstGeom prst="rect">
                            <a:avLst/>
                          </a:prstGeom>
                        </wps:spPr>
                        <wps:txbx>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wps:txbx>
                        <wps:bodyPr wrap="square" lIns="0" tIns="0" rIns="0" bIns="0" rtlCol="0">
                          <a:spAutoFit/>
                        </wps:bodyPr>
                      </wps:wsp>
                      <wps:wsp>
                        <wps:cNvPr id="115229387" name="TextBox 23">
                          <a:extLst>
                            <a:ext uri="{FF2B5EF4-FFF2-40B4-BE49-F238E27FC236}">
                              <a16:creationId xmlns:a16="http://schemas.microsoft.com/office/drawing/2014/main" id="{F4E061C9-5960-320C-D16F-A3124069BFEE}"/>
                            </a:ext>
                          </a:extLst>
                        </wps:cNvPr>
                        <wps:cNvSpPr txBox="1"/>
                        <wps:spPr>
                          <a:xfrm>
                            <a:off x="454008" y="169837"/>
                            <a:ext cx="875665" cy="417195"/>
                          </a:xfrm>
                          <a:prstGeom prst="rect">
                            <a:avLst/>
                          </a:prstGeom>
                        </wps:spPr>
                        <wps:txbx>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wps:txbx>
                        <wps:bodyPr wrap="square" lIns="0" tIns="0" rIns="0" bIns="0" rtlCol="0">
                          <a:spAutoFit/>
                        </wps:bodyPr>
                      </wps:wsp>
                    </wpg:wgp>
                  </a:graphicData>
                </a:graphic>
              </wp:anchor>
            </w:drawing>
          </mc:Choice>
          <mc:Fallback>
            <w:pict>
              <v:group w14:anchorId="615FFFCE" id="Group 5" o:spid="_x0000_s1026" style="position:absolute;margin-left:73.2pt;margin-top:12.25pt;width:310.9pt;height:132.1pt;z-index:251658241" coordsize="39485,167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ZtLUWBQAAexcAAA4AAABkcnMvZTJvRG9jLnhtbOxYa2/bNhT9PmD/&#10;gdD3xhIl62EkKbKk6QoUW9B0P4CWKEuoRGoUHdv/fofUw3YcNw9gKRAkQRzKInlf59x7ydOP67oi&#10;d1y1pRRnjnfiOoSLVGalWJw5/3y//hA7pNVMZKySgp85G946H89//+101cw4lYWsMq4INhHtbNWc&#10;OYXWzWwyadOC16w9kQ0XeJlLVTONR7WYZIqtsHtdTajrhpOVVFmjZMrbFt9edS+dc7t/nvNU/53n&#10;LdekOnOgm7afyn7Ozefk/JTNFoo1RZn2arAXaFGzUkDouNUV04wsVXmwVV2mSrYy1yeprCcyz8uU&#10;Wxtgjefes+azksvG2rKYrRbN6Ca49p6fXrxt+tfdZ9XcNjcKnlg1C/jCPhlb1rmqzX9oSdbWZZvR&#10;ZXytSYov/SSIp2HokBTvvDCKAs/vnJoW8PzBurT49MjKySB4sqdOU6Yz/PU+wOjAB49jBav0UnGn&#10;36R+0h41Uz+WzQeEq2G6nJdVqTcWegiMUUrc3ZTpjeoe4M4bRcoMjgloknjUh2sEq4F8zDLCyfYF&#10;PG42MGu6HZix8KtMf7REyMuCiQW/aBtgGK41Tp3sT7ePe+LnVdlcl1VlombGvaHA+z28POCrDotX&#10;Ml3WXOiOXIpXsFmKtiib1iFqxus5h3HqS2YVYrNWK67TwgjMIfgblDWK7rywWm4VMya0gNsDAIsC&#10;Sj3qkEOUURq6cegdoGzECjynWv2Zy5qYATSEIggQm7G7r22v0jCld2SnhVUPShn0IwW1g8/wdOC1&#10;Z7HstmANhwpm2y0sgsiPYt/1kgEWt1qxclFocqGUXJFLKQRUl4psZ1pm2k0uRc/T9pgPY4/GLhKd&#10;YSP1YhrRjo0DXwM/cimEG7ra7HfchQit1WxUyTvuUDarBFkZmZGRnjKkciUyu6CVVZkNqLSJnV9W&#10;itwxpGSWpgBbB25gZncmcp/IYDqbFZxln0RG9KYBjwTqiGNktbVDKo6qg4Gdp1lZbedpVYJAFbfE&#10;Mfoh7CYWXdjtSG8qbgRU4hvPwVrks87Gn2ppZ5tlHeD7hW5nq6lbx8zr55ul3JamUeoTFo8rrGQp&#10;9Li4LoVUD0nX68GxeTd/8EBnt3HBXGYbCynrGqD/lWiAYhfS2PMC0L1Lj0d5sDN1nwjGEela3DY2&#10;Y+KdtQFUMyzp7NhNNCRHQvxziHBf0+iURn7PlzhIwnB6jy5BGNPgF9JFLeYjWa6vXfz0eH7nynGi&#10;vS2uTP0kioMoepQp48R9nvRPu1ww1OkZgHoRJaYioCBMp1GEyoQFyFB9m2ayOV7RxEuCsMfe0BgO&#10;BbWvuc8tGEbMe25HAX5beEWz5icuPh8F7HbmcxBLTWeUdH3iNAijsD/FvRJi9xJv+7T8/I7yN4dy&#10;34uCBL8DyL8Dfn/INaEWjX3Tf4uDDtFrfG/6jp8n4r5p91w/ov0RekB0HOGIPe0SceAhRdsu5Xjn&#10;/sjhZ78L1uv5utes6wbJCtch6Kr/XTJzVq6+CJyEoJ0eBmoYzIeB0tWltDcsJqe3zcVSy+vSHru2&#10;XWbfoL1ekxkECZo3P8AVVNdjjjEaY4Fu8Tkx8t2IJi7OoaiIURTH/r128X8PlL1aGLV/Y/Ginu/5&#10;sU/HTmeMlz3EvoBTuH6JcXHQH4cjH638XnPzOvEatX9j8fK8KaWJHx/Gy+avF8QrmAauC7qCXl6Y&#10;xH70K8I1Kv964bJXnbjhRYrcu0Lefbbpc3tnfv4fAAAA//8DAFBLAwQUAAYACAAAACEAfgRt2uwh&#10;AACovAAAFAAAAGRycy9tZWRpYS9pbWFnZTEuZW1m7J0LYBTlufcnuzPZTUSJAhqQa6oCAUIgnhwk&#10;QJagiFwEqRdEEUH0CIgg9ugnFYhYFa0IRasV66XYnlYsclFb4YBSihYV1OPlK3JqoZRq5TtUP6q2&#10;4IXz+z+775L7BgiXAK/+mOf/zMy7M888zzszO7ubNM/zrgPXfo/xCHy2e/du8ZNGnnf3CZ7X+pxB&#10;fT0vzfvFCs+7M+x5/F++ZXreE4HnXRTyvCFp5WdFm2d4pa0Djw68jtAa6K5DWizNa46dBaGsVf+t&#10;1a5MoGV/DHNAy+bHQracj/a80uKcmO81MNvzcmOedxp2tunS4oSbyR67a8xLc6+1Z/6wPmxNn9qs&#10;78e85Ou1oYMoDADcXj6w67Zf2geRBa5twHjCCaZO52BrHwjzbu3vvVAK2t/TY/E+4vvrea1i4eTr&#10;t4xlJO02sUjSLr8fq0roKtFWlSxYeW9s5nHvlWTGvFIXq08Xe7u1rfHW+sUWJ4/qxV70aoMjCqNB&#10;26dltI5gC3vapIIdQreFbEj2ufhTlOedDq4fZ9N/6cX480G5dBk0hfGgWBZ7S4Ji7yfpc9KE7CWB&#10;WzfCus5mUdufxLb1RidaadLWtim+w9iwgaD45sZS50xtljmDfrLo2we1A3XcojEvFKP/M0G1wsR7&#10;TP/QzrrvqiJ2y+KeqMuY/G65tWvX7o7G0sL98PVI+BXjsi1+7D0vkQMvxue1TkxRaWlptzFpEksr&#10;t7/d8enYKsY6BoJDUm2OjGRuN9Dymqq5qdcmzY69fGyzJsnmjrfWczb7kMwhLXgJtIDrQftXMX+k&#10;3br7kkPt6NPtq9tvhj3Lra1MN0B9yq00b13v2o4JtTm2LrbKRWdHyxwj1bfqvDO4Oldtq8a3hITs&#10;o7PO3bE4Vud7aszlUFAmh5qQO6rzruDqvGL+SLt1j9W5rgO6lxzMOs/j2KjOzwZX55up7c3UeFdf&#10;yD4669wdi2N1XnOd55I7qvNzwdV5xfyRPlbnBMjaqpLTz7zroNY5N09W55cydXWu2laNfy8Qso/O&#10;OnfH4lid11znullXnV8Ors4r5o/0sTonQNZWlcy5avFBrXMdH53PJ4Cr81up7Vup8fXpQvbRWefu&#10;WByr85rr/EJyR3l0A7g6r5g/0sfqnABZW1Xy/EMbD2qdX8frqs5ngKtz1bZqvFVUyD4669wdi2N1&#10;XnOdjyV3VOd3gqvzivkjfazOCZC1VSUbB4T6HMz7c72Pqzp/CFydt6C2W1DjEzOE7KOzzt2xOFbn&#10;Ndf5NHJHdf4IuDqvmD/Sx+qcAFlbVbL96lMOap0/yOuqzn8Jrs5V26rxVZlC9tFZ5+5YHKvzmuv8&#10;fnJHdb4YXJ1XzB/pY3VOgKzxfntpx0p1PuStuVU+a3fPFNNYtzbP2NqyXDZoebW5bw2xqYu//M4u&#10;++xNY4DGgtXgxgLVv8aBkxoI2UfnWOCO17GxoOax4BfkjsaCl8GNBRXzR9rlX4Tnds5mlVp9TsPV&#10;Q4gVukMDyAR9fmMrbID69Iy90bzetR4LalP/Lp7V1flviI/q/Pfg6ly1rRofc7yQfXTWuTsW9aHO&#10;23D8GL+9lpANrin/n4Da5MqB+qzNSl5f44ByzI0DFfNL2uXqvowDOfSt2tdn49ol7KrGhDEUgj7X&#10;dTiPCdd0/EM3dsGa7P7XDuR9vY9KlIcD8cbAfVbrMfbF2qS+58gU5T7TFZ8bYzgtduvgSvn5rrUZ&#10;M8/TqpouLp27Vrabyq7u810u9tqOvck5Le922k29UFryukUvWba5XNF6bSEbdLzLNreM/I1A+SFb&#10;411Wc8/rwnQoPAX/Du3p7J0g/lkwJvaZsIM9jR6i1z3Y+3k0vd6xY3poaulIzrFO4bOCTuE+QVtD&#10;tjgPvo1PyBaXwlVoIVuMhRvRQra4BW5HC9nibrgfLWSLh+FJtJAtnoJn0UK2WAa/RQvZ4lV4By1k&#10;i/fhz2ghW3wMf0cL2WInhNPbGrJFRnqncCN8QrZoCt9CC9miPRSghWxxFvRBC9niPPg2WsgWl8JV&#10;aCFbjIUb0UK2uAVuRwvZ4m64Hy1ki4fhSbSQLZ6CZ9FCtlgGv0UL2eJVeActZIv34c9oIVt8DH9H&#10;C9liJ4QjxA9ki4wI8UML2aIpfAstZIv20CWSG85jKgqYJ+RvH+mKr6dRgC3yIiUwyCjAFnmRoTDC&#10;KMAWeZHRMMEowBZ5kckw1SjAFnmRGTDLKMAWeZG58KhRgC3yIvNhoVGALfIiS2GlUYAt8iKrYb1R&#10;gC3yIm/DB0YBtsiLbIHtRgG2yIvsgK+NAmyRFwn5eZHjjQJskRc5CVoYBdgiL5IDnYwCbJEX6Qo9&#10;DWKHT7oEBhnEDp/0UBhhEDt80qNhgkHs8ElPhqkGscMnPQNmGcQOn/RceNQgdvik58NCg9jhk14K&#10;Kw1ih096Naw3iB0+6bfhA4PY4ZPeAtsNYodPegd8bRA7fNKhgPgZxC4QxA9aGMQOn3QOdDKIHT7p&#10;rtDTIHb4pEtgkEHs8EkPhREGscMnPRomGMQOn/RkmGoQO3zSM2CWQezwSc+FRw1ih096Piw0iB0+&#10;6aWw0iB2+KRXw3qD2OGTfhs+MIgdPuktsN0gdvikd8DXBrHDJx1KJ34GsUsXxA9aGMQOn3QOdDKI&#10;HT7prtDTIHb4pEtgkEHs8EkPhREGscMnPRomGMQOn/RkmGoQO3zSM2CWQezwSc+FRw1ih096Piw0&#10;iB0+6aWw0iB2+KRXw3qD2OGTfhs+MIgdPuktsN0gdvikd8DXBrHDJx2KED+D2EUE8YMWBrHDJ50D&#10;nQxih0+6K/Q0iB0+6RIYZBA7fNJDYYRB7PBJj4YJBrHDJz0ZphrEDp/0DJhlEDt80nPhUYPY4ZOe&#10;DwsNYodPeimsNIgdPunVsN4gdvik34YPDGKHT3oLbDeIHT7pHfC1QezwSYeixM8gdlFB/KCFQezw&#10;SedAJ4PY4ZPuCj0NYodPugQGGcQOn/RQGGEQO3zSo2GCQezwSU+GqQaxwyc9A2YZxA6f9Fx41CB2&#10;+KTnw0KD2OGTXgorDWKHT3o1rDeIHT7pt+EDg9jhk94C2w1ih096B3xtEDt80qEM4mcQuwxB/KCF&#10;QezwSedAJ4PY4ZPuCj0NYodPugQGGcQOn/RQGGEQO3zSo2GCQezwSU+GqQaxwyc9A2YZxA6f9Fx4&#10;1CB2+KTnw0KD2OGTXgorDWKHT3o1rDeIHT7pt+EDg9jhk94C2w1ih096B3xtEDt80qFM4mcQu0xB&#10;/KCFQezwSedAJ4PY4ZPuCj0NYodPugQGGcQOn/RQGGEQO3zSo2GCQezwSU+GKXBzZhcglgZxZL7m&#10;3ZzZHlriF7JFUzgBLWSLDPgmfaohW+xMvznzb/iEbPEx/BEtZIv34Q20kC1ehRfRQrZYBs+ghWzx&#10;FDyGFrLFw3AfWsgWd8M0tJAtboHr0UK2GAtXoIVscSmcjxayxXnQCy1ki7MgDy1ki/bQEi1ki6Zw&#10;AlrIFhnwTUD8QLbYGRA/tJAtPoY/ooVs8T68gRayxavwIlrIFsvgGbSQLZ6Cx9BCtngY7kML2eJu&#10;mIYWssUtcD1ayBZj4Qq0kC0uhfPRQrY4D3qhhezzgimZRcFEoxBbFAXjYKRRiC2KguEw2CjEFkVB&#10;fyg2CrFFUdAdOhuF2KIoyIVWRiG2KAqaQUOjEFsUBZmwO0MUYouiYBf6E6MQWxQF22CTUYgtioKN&#10;8KZRiC2KgtfgJaMQWxQFy2GRUYgtioIF8LhRiC2Kgnkw2yjEFkXBPTDdKMQWRcEUmGgQO3zS42Ck&#10;QezwSQ+HwQaxwyfdH4oNYodPujt0NogdPulcaGUQO3zSzaChQezwSWfC7qggdvikd6E/MYgdfult&#10;sMkgdvikN8KbBrHDJ/0avGQQO3zSy2GRQezwSS+Axw1ih096Hsw2iB0+6XtgukHs8ElPgYkGscMn&#10;PQ5GGsQOn/RwGGwQO3zS/aHYIHb4pLtDZ4PY4ZPOhVYGscMn3QwaGsQOn3Qm7I4IYodPehf6E4PY&#10;4ZfeBpsMYodPeiO8aRA7fNKvwUsGscMnvRwWGcQOn/QCeNwgdvik58Fsg9jhk74HphvEDp/0FJho&#10;EDt80uNgpEHs8EkPh8EGscMn3R+KDWKHT7o7dDaIHT7pXGhlEDt80s2goUHs8Elnwu50QezwSe9C&#10;f2IQO/zS22CTQezwSW+ENw1ih0/6NXjJIHb4pJfDIoPY4ZNeAI8bxA6f9DyYbRA7fNL3wHSD2OGT&#10;ngITDWKHT3ocjDSIHT7p4TDYIHb4pPtDsUHs8El3h84GscMnnQutDGKHT7oZNDSIHT7pTNgdCGKH&#10;T3oX+hOD2OGX3gabDGKHT3ojvGkQO3zSr8FLBrHDJ70cFhnEDp/0AnjcIHb4pOfBbIPY4ZO+B6Yb&#10;xA6f9BSYaBA7fNLjYKRB7PBJD4fBBrHDJ90fig1ih0+6O3Q2iB0+6VxoZRA7fNLNoKFB7PBJZ8Ju&#10;XxA7fNK70J8YxA6/9DbYZBA7fNIb4U2D2OGTfg1eMogdPunlsMggdvikF8DjBrHDJz0PZhvEDp/0&#10;PTDdIHb4pKfARIPY4ZMeByMNYodPejgMNogdPun+UGwQO3zS3aGzQezwSedCK4PY4ZNuBg0NYodP&#10;OhN2hwWxwye9C/2JQezwS2+DTQaxwye9Ed40iB0+6dfgJYPY4ZNeDosMYodPegE8bhA7fNLzYLZB&#10;7PBJ3wPTDWKHT3oKTDSIHT7pcTDSIHb4pIfDYIPY4ZPuD8UGscMn3R06G8QOn7R7NqhniaeDnhPS&#10;kp9F0fPoMs8ye8dn2yJJW88V24HWVT85Cdv9Vss69Co4nJ876xkxm5hopcWbBw0v+esNO0v8WDIm&#10;Xhvm6nkWj0/r5DdtysS1ytdWXBXTLHBNn+/JcoKpnuFOIuiK++cEvMwsb46cNN8Lcvp4o/jtorH8&#10;Ts1k/sX3me8N6bO+/59YZlPphqe/mu4l9XhvyBM6dgsaF2uy+4Ue1o336dVtu2h5csLT8jel+3dp&#10;zqelcb/T+XJaa2nL39jTny3p5p//m5/a6/3qZyee9Bd2sv0LEz+5iPn9unR460v69UZ/p71eJ7pE&#10;a/GZ3Ladvhu3PE/zl5zb9Bm9fumd8dd184YkjCejp76h5Sbd9nS/m173vJnB009rVumyxOuc0em7&#10;Wn/tZ/+3tV6nw7sbbXtK/zM+/5bEck6ziDfmJjvkyRqR72TQ8cmGkxK2/NLy9528JnQh0zXwr3Aj&#10;/BB46UrP63F5jWGgjDLNDgD/fAfft70SPtt1tteanm7hG4ajvYkc0xvRkzi63+G/qzm619uz+3SW&#10;1zNATfWZCD+hlb9unvMrz5xPy8nv1tPUjQvHE8J2aO2b9jMnYWsb+2J3xNkaKtd5+d9XcrWVG4t/&#10;TkLxoutim1Sw62qZM2IH9reHTl49o+TeFyZW+5tRD15x6ktbfv4vxUyLXQwV9zYQhdHg4noatiAm&#10;PW1SwdZ6bUFxk22twu9Hye+OG/0nf/snhl/H7g7oAcqRhn4j+HV4SFTIbpRcl1ovdf2waK3OBcqF&#10;+vj7Ue4Y7s9n3vQ7Yal+P0p5QIi8RD68JFv5oam1Wvx+lMubuvjMm/KhW+Kl3bTs70t5idxKLJLM&#10;Da3ncoM8SuaYS9q7ma8djedY+fxSvrl19yXHcuhX9aKxp13C1vZ0T9g6TyoPt8IGqDwm7ft4czDG&#10;kt890qrcWFL2M/FFhSUvKneY9nL7rnrfl3Gj4mfiaxo3mvAad4BeM35ML0xr6N8cGhIVsi9M259j&#10;Wp/HDR2v/Rk3avO7c2XHDeUAh8FzU9nVfS7R1URtc2QkXXVTd4kpk+T4UHZcqO5352oaF06kL40L&#10;HSCeQ+XzR/m0Pznk6uFIGgtWtVrROzMWP/dmE7cdO3Ykvx/z4BWPrIifRx7p4fa9tse54jUE/dL7&#10;njG9NmOBtmfPWHBD2pCoOLrHAh2vgzkWKAd03NxUdn0aC05lc+M5VD5/Gvo37Nf5xNXDkTQWVLwu&#10;qG4sqM21gBtna6pzLXMHKJbxYzQ8tOecL3v4fo3Xx875Nf/WbNlzvqtvN+WQ1Is6z2Ezqz7nx/Pn&#10;QJ7zj9b70L29nnT3n25a29xqw4JROBj3oftyvan9ONT3ocp/d6+q8W4drILD+560/P3xX8b8quTH&#10;A0b19mPxfWHzk+9dNcdWDgyAGOSDzhWtQedekQWubcB4wgmmTpc5Z+ltg0QrLXavrfOU4piVmKOJ&#10;7vOzZCTaUKaTeEG95j95b8D5NZ0jJ62q98Pjc+L/5ifFkKQlI1ZO8b534v3wE/Dr/eTLuvrfaBH3&#10;frjT+XJai78fzvvgMyXd/Lp6P3zV9+vH++HDtO+QDldBQ9CxrdjkG1jBqfd71IbgP5u5yjO9X306&#10;KDdSvUfdmByIQuXaK/8etcu53Fh9fo+6Qg1/8cqhq+HEa+uYHo41rHFENcyzqgcwkzXsdL6c1uI1&#10;TO3a2OLm11kNz6wfNXwhsRgDquGroboa1pBbUw134h1c5USd128i346o+v3D64eufhOvfbjWL88Q&#10;3DPp72Mm65dzrel8Oa0ln0n/UNLNr6v6rS/PpHUOvgZUvxOguvpNdQ7WM2mf9UWd13Ai546kGu7Q&#10;8rmSEz+86JB8rsS99uFaw+4czLlVm5isYafz5bSWvI6+V9LNr6saXlVPzsGq4eGQB6PhX8ECx7Rs&#10;k6+mc/CBvI52OXdE1fDiNYeuhhOvrWN6OF5Hu/Mw18U/Ug66e2Gn8+W0lryO1u2brrtt+bqq4fpy&#10;HtZ1tGpXNax74epq+FBdR3dI5NsRVb8Pvnro6jfx2odr/br3srgunk06JuvX6Xw5rSWvox+WdPPr&#10;qn7r03tZuv9V/V4H1dVvqnPwgbyO7pDIuSOqhv/6bMmNr/uH5jo68dqHew1zXazbu2QNO50vp7Xk&#10;dfQcSTf/aKxhXUc3BZ2Lc0DHtmKTr6br6IsO4PvRHRI5d0TV8IdrDl0NJ15bx/Qwv47+sfKwzHW0&#10;6Xw5rSWvo3Xpretom19XNVzfrqNVw7qOrq6GU19Hl+5STtT1e1kdEvl2RNXvulcPXf0mXvtwr1+u&#10;i+8nnZL163S+nNaS19GPSrr5R1v9DmPfdR2t+r0OqqtfHe+BULbFnwjHnwnvy3V0KYPCdyDVM+EO&#10;iZyr3zWsyOlZ96rVstbseqzkjoveK47GvFAPdD6438q9D1tNfzNdcXfI55bBtO+7dMRonfBrObX/&#10;mZVvXwW5f1r7Xubgey0V/yZ6G2ZEYTQ0AA5Drb7HMJLluiWW11TNTdVLEHdV+teN63odZ7Ns6SXo&#10;02AQ6FnGBdAItC+f+hfBiWlueU60pc5mdq2+E9WOBd3+9cVuzQboswiVc678M3sWtZYbS/05hDNY&#10;Joultf1qp8fK61axsG2D5rWMZSTtNrFI0i7/OlqyqlwJhYcw52xQHthNBrZrD/Qa2/OBXh+vyJl5&#10;dk/vvY423f1uxx4Jv9Is3tLC4fBtxCEWKs3Ck9ju5Pd5FPvTEhBmyyUkbY+tZdpCNsgu29wxkl/H&#10;0sW/CDsKp0IWfMoLa35hQjcnIcZjD4N24JobZ8I40oIR3mZ/hPeyPz65nutHG6r+taOaKvmzYSBw&#10;yO07u+RQuW1y24q7VvlU/3MoXGUOnTD/Ihsrxg49tRc51CMoPa0XOWRTcmhFwr/CLeclcyhcLodq&#10;kzcu5rXJjws5cC4/XiZfvuJADYN24FrZ/NjsZ6alBZlpzYOvkuspP9RPTfmh57BD4WQom7NuW3HX&#10;Oj+68Vr6Tm59G2Pcd6lUP/ngzjW1Px+Fwx1Zr3ViXTcuVD4fhcNNGBOzWI5DY602eXMgzz25bMUF&#10;cBZouz/1l4U+9f99v74rqRxtAKSCfSeyvp574nnhVzlusGvW9v7c4x/QceNmDqIbN3ReeQNd07iR&#10;FvwmtNn/Tehl/42QW0/jhvqpadzQOXAodIL9HTfqd34EVeaHO1/s/XklOKD58WsuJtxx1nnlSnRN&#10;+bHZvz6cFlwfbh5cGXbrKT/UT035oWWVHxpT9zc/6uN5ZXbe4yXue3n7fl4JajyvFN70Rx0CBlqd&#10;V4LD5rxyPpvUDHRe+RYwlHg7/GfTdvjZ+/XdrSPhvLInL9KrHDcIlbW9P6+kH7BxYwf1fgMnc1f/&#10;LTmvrEXXNG6EguVpW/zlaa/4a9Pceq6fmsaNU9h7jRstYH/Hjfp4XtmTH5Eq84PvS9n9ypYWq3XP&#10;2+PUW97VPa9Ndb+S8K9wy+25X4kc0PwYTpG74/wK+RJC15QfW/ysUCjICrUMQsnrDuWH+qkpP1on&#10;8uOMOsiPfuRwDzic71favTLjhS2tl4husgdcu4S/T/XrKv8+1RvsizX+PhVhtHHXTeWXTevNLV3M&#10;3eOgeT8tUuV5xpbmn2Vjnuxntp1nInV7nqnl351y96PaBzcuyK743soMxqal4HJxPPYDoFw803Yi&#10;/o+7d05Hjg/uD8YHc4Prgh8EE4I5/AbjnGAStuvjTtZflKKPu4LFwZ3B0uCO4Nnge8FzwQxjaeBy&#10;2b33czn9TAfX9znYo1L0fU5wZXBOcEXQNxgRnBtcHpzHtD/a9XEl69+aoo9RwVR6mc5vSU5nzVJ6&#10;EdMrbV8h/QwA13cr7E4p+m4VdOQ3JTsErfk1yTZB++BbcJp+XZLYZkF31u+Xoo8i9qp7MCA4KxgY&#10;dAsG8YuTYkCl7cuin2xwfe9kzNgFNR3ff/o7+e8f/i7/C/9L/3P/a6bfoF0fjemvSYrtaxKcHDQO&#10;soNGQdPgJMgysitt3za2ZSu4vt/B1nhY0/a97b/sv+Ov8d/1f+u/56/2fw8bsF0ff2P9P6Xo4xN/&#10;i/83f6u/3f+L/z/+h/42Y6tfMf/W0M8ScH0vxL4/Rd+/9Of6C/05/jP+bH+Rf5+/hOlStOtjLes/&#10;k6KPV1lzLWv+jjVfgTXGkkrb9xj9TAXX913YI1P0fad/hX+XP8Kf6V/u3+1f5n8f7sV2fcxn/Skp&#10;+njSv9Wf70/1f+JP85/wp/uPGVMrbd/N9NMfXN+jsDum6PtKv4M/ym/vj/bb+Vf5bf2rmV6Ddn3c&#10;yvrnpuhjqt+PLezvf9cf4E+B/wM3oyse3wvo5xRwfRdh/zNcc/519/8RLvK/CPfwPw/39D8LF0MM&#10;2/VxMX00gppy+BK/iX+xf7J/kX+Kf6Gf7Q+FC7Dd9ukeKArFkA0loAsZfQ5mBLgxXaew00HvH9GS&#10;zz14/7r0NBwCk3OYa3tsnQ/agdZVP32hPlwDzm08ZvX3b5onSmTvOcdXfQ14zqT/smvAG/s9Z+9Z&#10;9970gr1nramuARP+FW65g3EN2JD8KPvewjXorYm80zFxzZ13mUXOfxzu5H8VbkWuuFxz/VTMG+2w&#10;8iYGOuefC8qh6vKmNrmi/KgP14D/8eEd3f7rlWdegG6yn39o40G/Btz8/s/6Ea7Eew2H9zXg6+nx&#10;6zWXU1vQc1Oc3/+cPifYCh+m/yD4KH0uPID9w+Q1zJv0oevKYYTgTAtE/B+Xz8z23kh/LlgP69Kf&#10;5ffVl8Li4PX0RZWuEXawsK7XClknCzIY3Eam6DszckVwHH9RqwHTEyIjYVRwPH9By/XxBX2Wpujj&#10;8/Tbgs/g7+mlwf9Pnw7Tgh3pt1bavqZsT/8y25eP7pii7y6RDkFXKIB/iXSEvODMSOfk9rWgj0Ep&#10;+mgeOT84FZry18SyIwNhAHb/StvH42PvlDLbdwla14E1HZtLIv/0L4XhkZ3+ZZFd/uWRL5l+lRx3&#10;zqaPZim2r0/k1KAEYlAcaQbZ2KdU2r5/o6+y14BT0amuAadFXvZL4bbIK/6MyO/82yNrmb6W3L7x&#10;9PFRin0cF/mrf23kY//fmF4T+Qj+gl35GvA++lpCXy53fop+IEXfP+Mv1v0cfhG5338q8oC/IPIg&#10;04eS2zeXPp5L0ccPIr/yZ8N9kef9WZHnYCl25WvA5+lrWpntex09KkXf6yJX+m9ERvpvMn0rMgqu&#10;gjHJ7VtGHzNS9PFC5Hb/V/A8f7HvuchtUIo9LXkN4+7h/kBfA8ts3w50Xoq+/85fIvwcvoB/RPIg&#10;H7tLcvs208fgFH1sigzxP4A/RAb7/x05HwZhD6y0faEon2sqs31N0V8mzsVnMt64VnbsahbdFW4O&#10;LaJfhltGv4Kvsb9JXgNG6KN5iu1Lj7bwfQhDKNocmkHT5PZVvAYcz4bovH47HO3XgEtmji353tgf&#10;rYYS2XvO8VVfA67s/a5dA/6/pr+2a8Bli//TrgE11TVgwr/CLXcwrgGHkCNlrwF7oXUvMozj2w5c&#10;c3mna8Au5Nop0b+Gd/LXPt145Pqp7hpwOuvpGvAOqItrwPrxfGmVdjXRZK8qXnNH4z779zm6qt/3&#10;c59bWNszI2YveCDe9+MOjdNtle10vO4eztksm/zMHCnlzYW34EEIwbe93hl/a9A7wy3PcJq8d2T2&#10;EXvvGP+8HHtorWxeRKt8fuCW3PvnS9ED9vwgi43qnbHneuRadBN0TePGcK9LxnDvgoxrvQkZbtxw&#10;/VQ3bug9gR8AueE9BPt771gf3luoPj8yqsmPBjFC46VfFo3p+dLm7YwwPF/SVOeVhH8FFWrL7Tmv&#10;ZByw/Mg/vnx+vM/gMCFFfnzU4IKMjxp0yXi/QZNkfrh+qsuP9ey38uMdqIv82Eo/G+Bwfr5UXX5k&#10;xuJjZjbbr/O1aif2j37F3syZK0tPbMk0ut+/BU+39Lrn/T6N4278jjJmX4zOh4EwC2bCI8C5gPup&#10;jdFX/J9nfDcqZG+MunX3ZezPoU+dc7SvfZmug1VweB+78p/dnrTs4ZLPXjiljx+L7wubf9B+M9G9&#10;to6h4pgFrmViZDnBdChMIqGUUzX9DaHe9reD9HeEuP8DtcXrrun8J1bMN6V/hiStcka//JbS7jcT&#10;NeYnfjNRm5f8fgzfQTWdL6e15HdUH5B084+W78ewy/Y3hOZgDALV3V0wD3RsK7bjcAys4FQNqY3B&#10;f6F3Nv+15iiV/YtB8XOwjgl17uk+QHZ6wpZ2tqauro9nTGiH1gFT7lSsWX32uDVUrtny184uV3Nj&#10;qb/jUFfLnMFrZbHNPqidHiuv9/67EuX3qXGzdn1mHvdetX/Dg8i8yF1YT6blxu02bIuOwWhwcT0N&#10;WxBulndtj608aAvZ4HKitn/X4+escxn8EsaDxvIpmUv4W7k/SV9myF4SuGNOXuz1dXxf+hxGHgys&#10;MhfKj5ksaq02x/lgHUPd08XYqjMhxPddmHiP6R+avhvFbnlCdUKL6R+3XPx3mDPD/fD1SPgV4/JN&#10;eaBm+UBeqCk/Ek1/D+g2rsFjmeVytjuzlSM65rXJkRo/t95mz/3f3v7O8k95/UtgEVwP8Rwqnz/K&#10;p/3JoXb06+rB7XcmPuXWVtgAlceZwze3+l87sGRC/roaxocrV3rej4v5RHDP2hxbF1vlgrOj1OrF&#10;6HzoClfCL+Aa0DHKDaen54aHp0/JFLLT9+sY1dc6d8fiwNe5jqeaHVeOr5qOc6Id5nXemc0cAU/D&#10;WIjnUPn8UT65/NuXc0VNdX4vr1kKB7LOo7Hj/Gxew8bVxFjPuJ51Zuw48zHLrq/GMNWYr/Z7mAdl&#10;9SPo9t4C/nWt6rHIza04zcGhbdB1m+qqOWSB9j0Ui89DeidAYxm0LJD9vwAAAP//AwBQSwMEFAAG&#10;AAgAAAAhAE5JXeHgAAAACgEAAA8AAABkcnMvZG93bnJldi54bWxMj8Fqg0AQhu+FvsMyhd6aVWuM&#10;WNcQQttTKDQplN42OlGJOyvuRs3bd3pqjv/Mxz/f5OvZdGLEwbWWFISLAARSaauWagVfh7enFITz&#10;mirdWUIFV3SwLu7vcp1VdqJPHPe+FlxCLtMKGu/7TEpXNmi0W9geiXcnOxjtOQ61rAY9cbnpZBQE&#10;iTS6Jb7Q6B63DZbn/cUoeJ/0tHkOX8fd+bS9/hyWH9+7EJV6fJg3LyA8zv4fhj99VoeCnY72QpUT&#10;Hec4iRlVEMVLEAyskjQCceRBmq5AFrm8faH4BQ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D42bS1FgUAAHsXAAAOAAAAAAAAAAAAAAAAADwCAABkcnMvZTJvRG9jLnht&#10;bFBLAQItABQABgAIAAAAIQB+BG3a7CEAAKi8AAAUAAAAAAAAAAAAAAAAAH4HAABkcnMvbWVkaWEv&#10;aW1hZ2UxLmVtZlBLAQItABQABgAIAAAAIQBOSV3h4AAAAAoBAAAPAAAAAAAAAAAAAAAAAJwpAABk&#10;cnMvZG93bnJldi54bWxQSwECLQAUAAYACAAAACEAjiIJQroAAAAhAQAAGQAAAAAAAAAAAAAAAACp&#10;KgAAZHJzL19yZWxzL2Uyb0RvYy54bWwucmVsc1BLBQYAAAAABgAGAHwBAACaKwAAAAA=&#10;">
                <v:shape id="Picture 342991236" o:spid="_x0000_s1027" type="#_x0000_t75" style="position:absolute;left:7422;width:22608;height:167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SuKygAAAOIAAAAPAAAAZHJzL2Rvd25yZXYueG1sRI9Ba8JA&#10;FITvBf/D8gRvdWMUidFVRCjUQqGaInh77D6TYPZtyK6a/nu3UOhxmJlvmNWmt424U+drxwom4wQE&#10;sXam5lLBd/H2moHwAdlg45gU/JCHzXrwssLcuAcf6H4MpYgQ9jkqqEJocym9rsiiH7uWOHoX11kM&#10;UXalNB0+Itw2Mk2SubRYc1yosKVdRfp6vFkFmvF8vX18fZ7c9pCd97rIbFEoNRr22yWIQH34D/+1&#10;342C6SxdLCbpdA6/l+IdkOsnAAAA//8DAFBLAQItABQABgAIAAAAIQDb4fbL7gAAAIUBAAATAAAA&#10;AAAAAAAAAAAAAAAAAABbQ29udGVudF9UeXBlc10ueG1sUEsBAi0AFAAGAAgAAAAhAFr0LFu/AAAA&#10;FQEAAAsAAAAAAAAAAAAAAAAAHwEAAF9yZWxzLy5yZWxzUEsBAi0AFAAGAAgAAAAhAE95K4rKAAAA&#10;4gAAAA8AAAAAAAAAAAAAAAAABwIAAGRycy9kb3ducmV2LnhtbFBLBQYAAAAAAwADALcAAAD+AgAA&#10;AAA=&#10;">
                  <v:imagedata r:id="rId21" o:title=""/>
                </v:shape>
                <v:shapetype id="_x0000_t32" coordsize="21600,21600" o:spt="32" o:oned="t" path="m,l21600,21600e" filled="f">
                  <v:path arrowok="t" fillok="f" o:connecttype="none"/>
                  <o:lock v:ext="edit" shapetype="t"/>
                </v:shapetype>
                <v:shape id="Straight Arrow Connector 473783019" o:spid="_x0000_s1028" type="#_x0000_t32" style="position:absolute;left:8128;top:12182;width:4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nCzzAAAAOIAAAAPAAAAZHJzL2Rvd25yZXYueG1sRI/NbsIw&#10;EITvSH0Hayv1UoEDafkJGFSqVsqhPRR4gCVe4oh4HcUGUp6+RqrEcTQz32gWq87W4kytrxwrGA4S&#10;EMSF0xWXCnbbz/4UhA/IGmvHpOCXPKyWD70FZtpd+IfOm1CKCGGfoQITQpNJ6QtDFv3ANcTRO7jW&#10;YoiyLaVu8RLhtpajJBlLixXHBYMNvRsqjpuTVZCPytdrekXzsd6n/HXMafZ9eFbq6bF7m4MI1IV7&#10;+L+dawUvk3QyTZPhDG6X4h2Qyz8AAAD//wMAUEsBAi0AFAAGAAgAAAAhANvh9svuAAAAhQEAABMA&#10;AAAAAAAAAAAAAAAAAAAAAFtDb250ZW50X1R5cGVzXS54bWxQSwECLQAUAAYACAAAACEAWvQsW78A&#10;AAAVAQAACwAAAAAAAAAAAAAAAAAfAQAAX3JlbHMvLnJlbHNQSwECLQAUAAYACAAAACEAYJJws8wA&#10;AADiAAAADwAAAAAAAAAAAAAAAAAHAgAAZHJzL2Rvd25yZXYueG1sUEsFBgAAAAADAAMAtwAAAAAD&#10;AAAAAA==&#10;" strokecolor="#5b9bd5 [3204]" strokeweight="1pt">
                  <v:stroke startarrowwidth="narrow" startarrowlength="short" endarrow="block" endcap="round"/>
                </v:shape>
                <v:shape id="Straight Arrow Connector 2016281142" o:spid="_x0000_s1029" type="#_x0000_t32" style="position:absolute;left:25273;top:8496;width:44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RtoyQAAAOMAAAAPAAAAZHJzL2Rvd25yZXYueG1sRI9Ba8JA&#10;FITvBf/D8oTe6iaLiKSuomKh0FONeH5kX5Ng9m3YXU2aX98tFHocZuYbZrMbbSce5EPrWEO+yEAQ&#10;V860XGu4lG8vaxAhIhvsHJOGbwqw286eNlgYN/AnPc6xFgnCoUANTYx9IWWoGrIYFq4nTt6X8xZj&#10;kr6WxuOQ4LaTKstW0mLLaaHBno4NVbfz3Wq4W3WYLreTV3T9qLrSltOwnLR+no/7VxCRxvgf/mu/&#10;Gw0qy1dqnedLBb+f0h+Q2x8AAAD//wMAUEsBAi0AFAAGAAgAAAAhANvh9svuAAAAhQEAABMAAAAA&#10;AAAAAAAAAAAAAAAAAFtDb250ZW50X1R5cGVzXS54bWxQSwECLQAUAAYACAAAACEAWvQsW78AAAAV&#10;AQAACwAAAAAAAAAAAAAAAAAfAQAAX3JlbHMvLnJlbHNQSwECLQAUAAYACAAAACEAPUEbaMkAAADj&#10;AAAADwAAAAAAAAAAAAAAAAAHAgAAZHJzL2Rvd25yZXYueG1sUEsFBgAAAAADAAMAtwAAAP0CAAAA&#10;AA==&#10;" strokecolor="red" strokeweight="1pt">
                  <v:stroke startarrowwidth="narrow" startarrowlength="short" endarrow="block" endcap="round"/>
                  <o:lock v:ext="edit" shapetype="f"/>
                </v:shape>
                <v:shape id="Straight Arrow Connector 53978477" o:spid="_x0000_s1030" type="#_x0000_t32" style="position:absolute;left:12879;top:5577;width:0;height:29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VKyxgAAAOEAAAAPAAAAZHJzL2Rvd25yZXYueG1sRI9RSwMx&#10;EITfBf9DWME3m6tVr702LSIc9LXVH7BctpfDZHMma3v990YQfBxm5htms5uCV2dKeYhsYD6rQBF3&#10;0Q7cG/h4bx+WoLIgW/SRycCVMuy2tzcbbGy88IHOR+lVgXBu0IATGRutc+coYJ7Fkbh4p5gCSpGp&#10;1zbhpcCD149V9aIDDlwWHI705qj7PH4HA9pL+yUUrr5auVO30NO+TQdj7u+m1zUooUn+w3/tvTXw&#10;vFjVy6e6ht9H5Q3o7Q8AAAD//wMAUEsBAi0AFAAGAAgAAAAhANvh9svuAAAAhQEAABMAAAAAAAAA&#10;AAAAAAAAAAAAAFtDb250ZW50X1R5cGVzXS54bWxQSwECLQAUAAYACAAAACEAWvQsW78AAAAVAQAA&#10;CwAAAAAAAAAAAAAAAAAfAQAAX3JlbHMvLnJlbHNQSwECLQAUAAYACAAAACEA9IVSssYAAADhAAAA&#10;DwAAAAAAAAAAAAAAAAAHAgAAZHJzL2Rvd25yZXYueG1sUEsFBgAAAAADAAMAtwAAAPoCAAAAAA==&#10;" strokecolor="#5b9bd5 [3204]" strokeweight=".5pt">
                  <v:stroke startarrowwidth="narrow" startarrowlength="short" endarrow="block" joinstyle="miter"/>
                </v:shape>
                <v:shape id="Straight Arrow Connector 226390226" o:spid="_x0000_s1031" type="#_x0000_t32" style="position:absolute;left:24737;top:5467;width:0;height:2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xYyQAAAOIAAAAPAAAAZHJzL2Rvd25yZXYueG1sRI/RagIx&#10;EEXfC/5DGKFvNetapF2NIoJQaClqi8/DZtwEN5PtJurq15uC4MvAMPee4UznnavFidpgPSsYDjIQ&#10;xKXXlisFvz+rlzcQISJrrD2TggsFmM96T1MstD/zhk7bWIkE4VCgAhNjU0gZSkMOw8A3xOm2963D&#10;mNa2krrFc4K7WuZZNpYOLacPBhtaGioP26NLlCWt3ffI7i6vV6uPn1/Grf42Sj33u8UERKQuPsL3&#10;9odWkOfj0XuWJvwrJR2QsxsAAAD//wMAUEsBAi0AFAAGAAgAAAAhANvh9svuAAAAhQEAABMAAAAA&#10;AAAAAAAAAAAAAAAAAFtDb250ZW50X1R5cGVzXS54bWxQSwECLQAUAAYACAAAACEAWvQsW78AAAAV&#10;AQAACwAAAAAAAAAAAAAAAAAfAQAAX3JlbHMvLnJlbHNQSwECLQAUAAYACAAAACEAaQTMWMkAAADi&#10;AAAADwAAAAAAAAAAAAAAAAAHAgAAZHJzL2Rvd25yZXYueG1sUEsFBgAAAAADAAMAtwAAAP0CAAAA&#10;AA==&#10;" strokecolor="red" strokeweight=".5pt">
                  <v:stroke startarrowwidth="narrow" startarrowlength="short" endarrow="block" joinstyle="miter"/>
                </v:shape>
                <v:shapetype id="_x0000_t202" coordsize="21600,21600" o:spt="202" path="m,l,21600r21600,l21600,xe">
                  <v:stroke joinstyle="miter"/>
                  <v:path gradientshapeok="t" o:connecttype="rect"/>
                </v:shapetype>
                <v:shape id="TextBox 20" o:spid="_x0000_s1032" type="#_x0000_t202" style="position:absolute;top:11037;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BxhxgAAAOEAAAAPAAAAZHJzL2Rvd25yZXYueG1sRE9Na8JA&#10;FLwL/oflCb1I3awWa2JWkVKh9FbbS2+P7DMJZt+G7Jqk/vpuoSBzGuaLyfejbURPna8da1CLBARx&#10;4UzNpYavz+PjBoQPyAYbx6Thhzzsd9NJjplxA39QfwqliCXsM9RQhdBmUvqiIot+4VriqJ1dZzFE&#10;2pXSdDjEctvIZZKspcWa40KFLb1UVFxOV6thPb628/eUlsOtaHr+vikVSGn9MBsPWxCBxnA3/6ff&#10;jIaVen5KI+DvUXwDcvcLAAD//wMAUEsBAi0AFAAGAAgAAAAhANvh9svuAAAAhQEAABMAAAAAAAAA&#10;AAAAAAAAAAAAAFtDb250ZW50X1R5cGVzXS54bWxQSwECLQAUAAYACAAAACEAWvQsW78AAAAVAQAA&#10;CwAAAAAAAAAAAAAAAAAfAQAAX3JlbHMvLnJlbHNQSwECLQAUAAYACAAAACEA57gcYcYAAADhAAAA&#10;DwAAAAAAAAAAAAAAAAAHAgAAZHJzL2Rvd25yZXYueG1sUEsFBgAAAAADAAMAtwAAAPoCAAAAAA==&#10;" filled="f" stroked="f">
                  <v:textbox style="mso-fit-shape-to-text:t" inset="0,0,0,0">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v:textbox>
                </v:shape>
                <v:shape id="TextBox 21" o:spid="_x0000_s1033" type="#_x0000_t202" style="position:absolute;left:30729;top:778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S9hxgAAAOIAAAAPAAAAZHJzL2Rvd25yZXYueG1sRE/LisIw&#10;FN0P+A/hCm6GMW2niHaMIqIwuPOxcXdp7rRlmpvSxLb69WYhuDyc93I9mFp01LrKsoJ4GoEgzq2u&#10;uFBwOe+/5iCcR9ZYWyYFd3KwXo0+lphp2/ORupMvRAhhl6GC0vsmk9LlJRl0U9sQB+7PtgZ9gG0h&#10;dYt9CDe1TKJoJg1WHBpKbGhbUv5/uhkFs2HXfB4WlPSPvO74+ohjT7FSk/Gw+QHhafBv8cv9qxWk&#10;6WKepN9p2BwuhTsgV08AAAD//wMAUEsBAi0AFAAGAAgAAAAhANvh9svuAAAAhQEAABMAAAAAAAAA&#10;AAAAAAAAAAAAAFtDb250ZW50X1R5cGVzXS54bWxQSwECLQAUAAYACAAAACEAWvQsW78AAAAVAQAA&#10;CwAAAAAAAAAAAAAAAAAfAQAAX3JlbHMvLnJlbHNQSwECLQAUAAYACAAAACEA+SUvYcYAAADiAAAA&#10;DwAAAAAAAAAAAAAAAAAHAgAAZHJzL2Rvd25yZXYueG1sUEsFBgAAAAADAAMAtwAAAPoCAAAAAA==&#10;" filled="f" stroked="f">
                  <v:textbox style="mso-fit-shape-to-text:t" inset="0,0,0,0">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v:textbox>
                </v:shape>
                <v:shape id="TextBox 22" o:spid="_x0000_s1034" type="#_x0000_t202" style="position:absolute;left:23680;top:1273;width:875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FmRyQAAAOIAAAAPAAAAZHJzL2Rvd25yZXYueG1sRI9Ba8JA&#10;FITvQv/D8gpepG42AbWpq0hpQbxVvfT2yL4modm3Ibsm0V/fFYQeh5n5hllvR9uInjpfO9ag5gkI&#10;4sKZmksN59PnywqED8gGG8ek4UoetpunyRpz4wb+ov4YShEh7HPUUIXQ5lL6oiKLfu5a4uj9uM5i&#10;iLIrpelwiHDbyDRJFtJizXGhwpbeKyp+jxerYTF+tLPDK6XDrWh6/r4pFUhpPX0ed28gAo3hP/xo&#10;742GVGUqW2XpEu6X4h2Qmz8AAAD//wMAUEsBAi0AFAAGAAgAAAAhANvh9svuAAAAhQEAABMAAAAA&#10;AAAAAAAAAAAAAAAAAFtDb250ZW50X1R5cGVzXS54bWxQSwECLQAUAAYACAAAACEAWvQsW78AAAAV&#10;AQAACwAAAAAAAAAAAAAAAAAfAQAAX3JlbHMvLnJlbHNQSwECLQAUAAYACAAAACEAHQxZkckAAADi&#10;AAAADwAAAAAAAAAAAAAAAAAHAgAAZHJzL2Rvd25yZXYueG1sUEsFBgAAAAADAAMAtwAAAP0CAAAA&#10;AA==&#10;" filled="f" stroked="f">
                  <v:textbox style="mso-fit-shape-to-text:t" inset="0,0,0,0">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v:textbox>
                </v:shape>
                <v:shape id="TextBox 23" o:spid="_x0000_s1035" type="#_x0000_t202" style="position:absolute;left:4540;top:169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tpOxgAAAOIAAAAPAAAAZHJzL2Rvd25yZXYueG1sRE/LasJA&#10;FN0X/IfhCm6KTialPqKjiLRQuqu6cXfJXJNg5k7IjEnq13cKhS4P573ZDbYWHbW+cqxBzRIQxLkz&#10;FRcazqf36RKED8gGa8ek4Zs87Lajpw1mxvX8Rd0xFCKGsM9QQxlCk0np85Is+plriCN3da3FEGFb&#10;SNNiH8NtLdMkmUuLFceGEhs6lJTfjnerYT68Nc+fK0r7R153fHkoFUhpPRkP+zWIQEP4F/+5P0yc&#10;r17TdPWyXMDvpYhBbn8AAAD//wMAUEsBAi0AFAAGAAgAAAAhANvh9svuAAAAhQEAABMAAAAAAAAA&#10;AAAAAAAAAAAAAFtDb250ZW50X1R5cGVzXS54bWxQSwECLQAUAAYACAAAACEAWvQsW78AAAAVAQAA&#10;CwAAAAAAAAAAAAAAAAAfAQAAX3JlbHMvLnJlbHNQSwECLQAUAAYACAAAACEAiYraTsYAAADiAAAA&#10;DwAAAAAAAAAAAAAAAAAHAgAAZHJzL2Rvd25yZXYueG1sUEsFBgAAAAADAAMAtwAAAPoCAAAAAA==&#10;" filled="f" stroked="f">
                  <v:textbox style="mso-fit-shape-to-text:t" inset="0,0,0,0">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v:textbox>
                </v:shape>
              </v:group>
            </w:pict>
          </mc:Fallback>
        </mc:AlternateContent>
      </w:r>
    </w:p>
    <w:p w14:paraId="644432F6" w14:textId="7793083D" w:rsidR="00665EC6" w:rsidRDefault="00665EC6" w:rsidP="0070499B"/>
    <w:p w14:paraId="0F52B32C" w14:textId="0964BDA5" w:rsidR="00665EC6" w:rsidRDefault="00665EC6" w:rsidP="004D3C7F">
      <w:pPr>
        <w:ind w:left="720"/>
      </w:pPr>
    </w:p>
    <w:p w14:paraId="737A71F7" w14:textId="77777777" w:rsidR="00665EC6" w:rsidRDefault="00665EC6" w:rsidP="0070499B"/>
    <w:p w14:paraId="3387065D" w14:textId="454FD0E3" w:rsidR="00665EC6" w:rsidRPr="00AD20D5" w:rsidRDefault="00AD20D5" w:rsidP="0070499B">
      <w:pPr>
        <w:rPr>
          <w:b/>
          <w:bCs/>
        </w:rPr>
      </w:pPr>
      <w:r w:rsidRPr="00AD20D5">
        <w:rPr>
          <w:b/>
          <w:bCs/>
        </w:rPr>
        <w:t>Figure 4:</w:t>
      </w:r>
    </w:p>
    <w:p w14:paraId="091C89D9" w14:textId="77777777" w:rsidR="00665EC6" w:rsidRDefault="00665EC6" w:rsidP="0070499B"/>
    <w:p w14:paraId="1428EFC7" w14:textId="77777777" w:rsidR="00CD07E9" w:rsidRDefault="00CD07E9" w:rsidP="000E1D3A"/>
    <w:p w14:paraId="2A978535" w14:textId="77777777" w:rsidR="00CD07E9" w:rsidRDefault="00CD07E9" w:rsidP="000E1D3A"/>
    <w:p w14:paraId="02683DB3" w14:textId="01837120" w:rsidR="000E1D3A" w:rsidRDefault="000E1D3A" w:rsidP="000E1D3A">
      <w:r>
        <w:t xml:space="preserve">In Frequency domain, </w:t>
      </w:r>
      <w:r w:rsidR="00FB7F62">
        <w:t xml:space="preserve">the </w:t>
      </w:r>
      <w:r w:rsidR="008C2FEF">
        <w:t xml:space="preserve">location of each of the </w:t>
      </w:r>
      <w:r>
        <w:t xml:space="preserve">SBFD UL sub band </w:t>
      </w:r>
      <w:r w:rsidR="008C2FEF">
        <w:t xml:space="preserve">and the SBFD DL </w:t>
      </w:r>
      <w:proofErr w:type="spellStart"/>
      <w:r w:rsidR="008C2FEF">
        <w:t>subband</w:t>
      </w:r>
      <w:proofErr w:type="spellEnd"/>
      <w:r w:rsidR="00C05DED">
        <w:t xml:space="preserve"> </w:t>
      </w:r>
      <w:r w:rsidR="008C2FEF">
        <w:t xml:space="preserve">is </w:t>
      </w:r>
      <w:r w:rsidR="00D4477C">
        <w:t xml:space="preserve">based on RIV-indication, </w:t>
      </w:r>
      <w:r w:rsidR="00D36780">
        <w:t>configuring the</w:t>
      </w:r>
      <w:r w:rsidR="00D4477C">
        <w:t xml:space="preserve"> </w:t>
      </w:r>
      <w:r>
        <w:t xml:space="preserve">starting PRB and width of </w:t>
      </w:r>
      <w:r w:rsidR="00D36780">
        <w:t>the</w:t>
      </w:r>
      <w:r>
        <w:t xml:space="preserve"> sub band.</w:t>
      </w:r>
    </w:p>
    <w:p w14:paraId="7413BDF6" w14:textId="77777777" w:rsidR="000E1D3A" w:rsidRDefault="000E1D3A" w:rsidP="000E1D3A">
      <w:r>
        <w:t>RAN1 discussed about frequency domain configuration and following is working assumption.</w:t>
      </w:r>
    </w:p>
    <w:p w14:paraId="5CD44492" w14:textId="18EFAD37" w:rsidR="00AC3E4C" w:rsidRPr="00AC3E4C" w:rsidRDefault="00AC3E4C" w:rsidP="00AC3E4C">
      <w:pPr>
        <w:rPr>
          <w:b/>
          <w:bCs/>
          <w:lang w:val="en-US"/>
        </w:rPr>
      </w:pPr>
      <w:r>
        <w:rPr>
          <w:b/>
          <w:bCs/>
          <w:lang w:val="en-US"/>
        </w:rPr>
        <w:t>RAN1#</w:t>
      </w:r>
      <w:proofErr w:type="gramStart"/>
      <w:r>
        <w:rPr>
          <w:b/>
          <w:bCs/>
          <w:lang w:val="en-US"/>
        </w:rPr>
        <w:t>11</w:t>
      </w:r>
      <w:r w:rsidR="00B65AF5">
        <w:rPr>
          <w:b/>
          <w:bCs/>
          <w:lang w:val="en-US"/>
        </w:rPr>
        <w:t>9</w:t>
      </w:r>
      <w:r>
        <w:rPr>
          <w:b/>
          <w:bCs/>
          <w:lang w:val="en-US"/>
        </w:rPr>
        <w:t xml:space="preserve"> :</w:t>
      </w:r>
      <w:proofErr w:type="gramEnd"/>
      <w:r>
        <w:rPr>
          <w:b/>
          <w:bCs/>
          <w:lang w:val="en-US"/>
        </w:rPr>
        <w:t xml:space="preserve"> </w:t>
      </w:r>
      <w:r w:rsidR="00B65AF5">
        <w:rPr>
          <w:b/>
          <w:bCs/>
          <w:lang w:val="en-US"/>
        </w:rPr>
        <w:t>Agreement</w:t>
      </w:r>
    </w:p>
    <w:p w14:paraId="56576D01" w14:textId="0C06334A" w:rsidR="00AC3E4C" w:rsidRPr="00AC3E4C" w:rsidRDefault="00AC3E4C" w:rsidP="00AC3E4C">
      <w:pPr>
        <w:rPr>
          <w:b/>
          <w:bCs/>
          <w:i/>
          <w:iCs/>
          <w:lang w:val="en-US"/>
        </w:rPr>
      </w:pPr>
      <w:r w:rsidRPr="00AC3E4C">
        <w:rPr>
          <w:b/>
          <w:bCs/>
          <w:i/>
          <w:iCs/>
          <w:lang w:val="en-US"/>
        </w:rPr>
        <w:t xml:space="preserve">For cell-specific configuration of frequency locations of SBFD UL </w:t>
      </w:r>
      <w:proofErr w:type="spellStart"/>
      <w:r w:rsidRPr="00AC3E4C">
        <w:rPr>
          <w:b/>
          <w:bCs/>
          <w:i/>
          <w:iCs/>
          <w:lang w:val="en-US"/>
        </w:rPr>
        <w:t>subband</w:t>
      </w:r>
      <w:proofErr w:type="spellEnd"/>
      <w:r w:rsidRPr="00AC3E4C">
        <w:rPr>
          <w:b/>
          <w:bCs/>
          <w:i/>
          <w:iCs/>
          <w:lang w:val="en-US"/>
        </w:rPr>
        <w:t>, for each SCS configuration in SCS-</w:t>
      </w:r>
      <w:proofErr w:type="spellStart"/>
      <w:r w:rsidRPr="00AC3E4C">
        <w:rPr>
          <w:b/>
          <w:bCs/>
          <w:i/>
          <w:iCs/>
          <w:lang w:val="en-US"/>
        </w:rPr>
        <w:t>SpecificCarrierList</w:t>
      </w:r>
      <w:proofErr w:type="spellEnd"/>
      <w:r w:rsidRPr="00AC3E4C">
        <w:rPr>
          <w:b/>
          <w:bCs/>
          <w:i/>
          <w:iCs/>
          <w:lang w:val="en-US"/>
        </w:rPr>
        <w:t xml:space="preserve"> for UL, starting RB and bandwidth of SBFD UL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72FDA2A4" w14:textId="0C17D569" w:rsidR="00AC3E4C" w:rsidRPr="00AC3E4C" w:rsidRDefault="00AC3E4C" w:rsidP="00AC3E4C">
      <w:pPr>
        <w:rPr>
          <w:b/>
          <w:bCs/>
          <w:i/>
          <w:iCs/>
          <w:lang w:val="en-US"/>
        </w:rPr>
      </w:pPr>
      <w:r w:rsidRPr="00AC3E4C">
        <w:rPr>
          <w:b/>
          <w:bCs/>
          <w:i/>
          <w:iCs/>
          <w:lang w:val="en-US"/>
        </w:rPr>
        <w:t xml:space="preserve">For cell-specific configuration of frequency locations of SBFD DL </w:t>
      </w:r>
      <w:proofErr w:type="spellStart"/>
      <w:r w:rsidRPr="00AC3E4C">
        <w:rPr>
          <w:b/>
          <w:bCs/>
          <w:i/>
          <w:iCs/>
          <w:lang w:val="en-US"/>
        </w:rPr>
        <w:t>subband</w:t>
      </w:r>
      <w:proofErr w:type="spellEnd"/>
      <w:r w:rsidRPr="00AC3E4C">
        <w:rPr>
          <w:b/>
          <w:bCs/>
          <w:i/>
          <w:iCs/>
          <w:lang w:val="en-US"/>
        </w:rPr>
        <w:t>(s), for each SCS configuration in SCS-</w:t>
      </w:r>
      <w:proofErr w:type="spellStart"/>
      <w:r w:rsidRPr="00AC3E4C">
        <w:rPr>
          <w:b/>
          <w:bCs/>
          <w:i/>
          <w:iCs/>
          <w:lang w:val="en-US"/>
        </w:rPr>
        <w:t>SpecificCarrierList</w:t>
      </w:r>
      <w:proofErr w:type="spellEnd"/>
      <w:r w:rsidRPr="00AC3E4C">
        <w:rPr>
          <w:b/>
          <w:bCs/>
          <w:i/>
          <w:iCs/>
          <w:lang w:val="en-US"/>
        </w:rPr>
        <w:t xml:space="preserve"> for DL, starting RB and bandwidth of each SBFD DL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07556145" w14:textId="77777777" w:rsidR="00AC3E4C" w:rsidRPr="00AC3E4C" w:rsidRDefault="00AC3E4C" w:rsidP="004201D6">
      <w:pPr>
        <w:numPr>
          <w:ilvl w:val="0"/>
          <w:numId w:val="14"/>
        </w:numPr>
        <w:rPr>
          <w:b/>
          <w:bCs/>
          <w:i/>
          <w:iCs/>
          <w:lang w:val="en-US"/>
        </w:rPr>
      </w:pPr>
      <w:r w:rsidRPr="00AC3E4C">
        <w:rPr>
          <w:b/>
          <w:bCs/>
          <w:i/>
          <w:iCs/>
          <w:lang w:val="en-US"/>
        </w:rPr>
        <w:t xml:space="preserve">One or two SBFD DL </w:t>
      </w:r>
      <w:proofErr w:type="spellStart"/>
      <w:r w:rsidRPr="00AC3E4C">
        <w:rPr>
          <w:b/>
          <w:bCs/>
          <w:i/>
          <w:iCs/>
          <w:lang w:val="en-US"/>
        </w:rPr>
        <w:t>subbands</w:t>
      </w:r>
      <w:proofErr w:type="spellEnd"/>
      <w:r w:rsidRPr="00AC3E4C">
        <w:rPr>
          <w:b/>
          <w:bCs/>
          <w:i/>
          <w:iCs/>
          <w:lang w:val="en-US"/>
        </w:rPr>
        <w:t xml:space="preserve"> can be configured</w:t>
      </w:r>
    </w:p>
    <w:p w14:paraId="76F48786" w14:textId="77777777" w:rsidR="00AD20D5" w:rsidRDefault="00AD20D5" w:rsidP="000E1D3A">
      <w:pPr>
        <w:ind w:left="2880"/>
        <w:rPr>
          <w:b/>
          <w:bCs/>
          <w:lang w:val="en-US"/>
        </w:rPr>
      </w:pPr>
    </w:p>
    <w:p w14:paraId="7836A694" w14:textId="220D6551" w:rsidR="00AC3E4C" w:rsidRDefault="00AC3E4C" w:rsidP="000E1D3A">
      <w:pPr>
        <w:ind w:left="2880"/>
        <w:rPr>
          <w:b/>
          <w:bCs/>
          <w:lang w:val="en-US"/>
        </w:rPr>
      </w:pPr>
      <w:r w:rsidRPr="00AC3E4C">
        <w:rPr>
          <w:b/>
          <w:bCs/>
          <w:noProof/>
        </w:rPr>
        <w:lastRenderedPageBreak/>
        <w:drawing>
          <wp:inline distT="0" distB="0" distL="0" distR="0" wp14:anchorId="1178797E" wp14:editId="55D98321">
            <wp:extent cx="2093913" cy="1927936"/>
            <wp:effectExtent l="0" t="0" r="1905" b="0"/>
            <wp:docPr id="467048706" name="Picture 9">
              <a:extLst xmlns:a="http://schemas.openxmlformats.org/drawingml/2006/main">
                <a:ext uri="{FF2B5EF4-FFF2-40B4-BE49-F238E27FC236}">
                  <a16:creationId xmlns:a16="http://schemas.microsoft.com/office/drawing/2014/main" id="{024ADABC-EE1A-F4E1-B574-780FC35FE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24ADABC-EE1A-F4E1-B574-780FC35FE695}"/>
                        </a:ext>
                      </a:extLst>
                    </pic:cNvPr>
                    <pic:cNvPicPr>
                      <a:picLocks noChangeAspect="1"/>
                    </pic:cNvPicPr>
                  </pic:nvPicPr>
                  <pic:blipFill rotWithShape="1">
                    <a:blip r:embed="rId22"/>
                    <a:srcRect l="68884"/>
                    <a:stretch/>
                  </pic:blipFill>
                  <pic:spPr>
                    <a:xfrm>
                      <a:off x="0" y="0"/>
                      <a:ext cx="2093913" cy="1927936"/>
                    </a:xfrm>
                    <a:prstGeom prst="rect">
                      <a:avLst/>
                    </a:prstGeom>
                  </pic:spPr>
                </pic:pic>
              </a:graphicData>
            </a:graphic>
          </wp:inline>
        </w:drawing>
      </w:r>
    </w:p>
    <w:p w14:paraId="0521BADF" w14:textId="41F0AF4F" w:rsidR="00AD20D5" w:rsidRPr="00AD20D5" w:rsidRDefault="00AD20D5" w:rsidP="0070499B">
      <w:pPr>
        <w:rPr>
          <w:b/>
          <w:bCs/>
        </w:rPr>
      </w:pPr>
      <w:r>
        <w:rPr>
          <w:b/>
          <w:bCs/>
        </w:rPr>
        <w:t xml:space="preserve">                                                                                    </w:t>
      </w:r>
      <w:r w:rsidRPr="00AD20D5">
        <w:rPr>
          <w:b/>
          <w:bCs/>
        </w:rPr>
        <w:t>Figure 5:</w:t>
      </w:r>
    </w:p>
    <w:p w14:paraId="6E6F6653" w14:textId="1E001B3D" w:rsidR="000E1D3A" w:rsidRPr="004D3C7F" w:rsidRDefault="004D3C7F" w:rsidP="0070499B">
      <w:r w:rsidRPr="004D3C7F">
        <w:t>RAN2 briefly discussed about SBFD configuration and following is agreement:</w:t>
      </w:r>
    </w:p>
    <w:p w14:paraId="7AD64028" w14:textId="08F711CE" w:rsidR="00985929" w:rsidRPr="00985929" w:rsidRDefault="00985929" w:rsidP="0070499B">
      <w:pPr>
        <w:rPr>
          <w:b/>
          <w:bCs/>
          <w:lang w:val="en-US"/>
        </w:rPr>
      </w:pPr>
      <w:r w:rsidRPr="00985929">
        <w:rPr>
          <w:b/>
          <w:bCs/>
          <w:lang w:val="en-US"/>
        </w:rPr>
        <w:t xml:space="preserve">RAN2#127 </w:t>
      </w:r>
      <w:r w:rsidR="00F57A48" w:rsidRPr="00985929">
        <w:rPr>
          <w:b/>
          <w:bCs/>
          <w:lang w:val="en-US"/>
        </w:rPr>
        <w:t>Agreement:</w:t>
      </w:r>
    </w:p>
    <w:p w14:paraId="45785A91" w14:textId="77777777" w:rsidR="00985929" w:rsidRPr="00F57A48" w:rsidRDefault="00985929" w:rsidP="004D3C7F">
      <w:pPr>
        <w:pStyle w:val="Agreement"/>
        <w:tabs>
          <w:tab w:val="num" w:pos="720"/>
        </w:tabs>
        <w:ind w:left="720" w:hanging="450"/>
        <w:rPr>
          <w:i/>
          <w:iCs/>
          <w:lang w:eastAsia="zh-CN"/>
        </w:rPr>
      </w:pPr>
      <w:r w:rsidRPr="00F57A48">
        <w:rPr>
          <w:i/>
          <w:iCs/>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D82E64" w14:textId="77777777" w:rsidR="00985929" w:rsidRDefault="00985929" w:rsidP="0070499B"/>
    <w:p w14:paraId="2F7EDF47" w14:textId="244D0348" w:rsidR="004D3C7F" w:rsidRDefault="004D3C7F" w:rsidP="004D3C7F">
      <w:r>
        <w:t xml:space="preserve">In case of NR TDD, during F1 Setup and GNB-DU CONFIGURATION UPDATE Procedure DU provides TDD configuration of NR Carrier Freq. </w:t>
      </w:r>
    </w:p>
    <w:p w14:paraId="37E5B969" w14:textId="54CCA1D6" w:rsidR="004D3C7F" w:rsidRDefault="004D3C7F" w:rsidP="004D3C7F">
      <w:r>
        <w:t xml:space="preserve">Similarly, RAN3 </w:t>
      </w:r>
      <w:proofErr w:type="gramStart"/>
      <w:r>
        <w:t>has to</w:t>
      </w:r>
      <w:proofErr w:type="gramEnd"/>
      <w:r>
        <w:t xml:space="preserve"> specify SBFD configuration exchange between </w:t>
      </w:r>
      <w:proofErr w:type="spellStart"/>
      <w:r>
        <w:t>gNBs</w:t>
      </w:r>
      <w:proofErr w:type="spellEnd"/>
      <w:r>
        <w:t xml:space="preserve"> and between CU-DU. For detailed IE structure, RAN3 </w:t>
      </w:r>
      <w:proofErr w:type="gramStart"/>
      <w:r>
        <w:t xml:space="preserve">has </w:t>
      </w:r>
      <w:r w:rsidR="00F57A48">
        <w:t>to</w:t>
      </w:r>
      <w:proofErr w:type="gramEnd"/>
      <w:r w:rsidR="00F57A48">
        <w:t xml:space="preserve"> </w:t>
      </w:r>
      <w:r>
        <w:t xml:space="preserve">wait for RAN1/RAN2 discussions and then RAN3 can specify stage-3 IEs accordingly. </w:t>
      </w:r>
    </w:p>
    <w:p w14:paraId="6C133B91" w14:textId="68DB5039" w:rsidR="00D13CEE" w:rsidRPr="00821E78" w:rsidRDefault="00CD07E9" w:rsidP="00CD07E9">
      <w:pPr>
        <w:pStyle w:val="Proposal"/>
        <w:numPr>
          <w:ilvl w:val="0"/>
          <w:numId w:val="0"/>
        </w:numPr>
        <w:ind w:left="90"/>
      </w:pPr>
      <w:bookmarkStart w:id="2" w:name="_Toc178609643"/>
      <w:bookmarkStart w:id="3" w:name="_Toc178708602"/>
      <w:bookmarkStart w:id="4" w:name="_Toc181741014"/>
      <w:bookmarkStart w:id="5" w:name="_Toc189497296"/>
      <w:r>
        <w:t xml:space="preserve">Observation </w:t>
      </w:r>
      <w:proofErr w:type="gramStart"/>
      <w:r>
        <w:t>1 :</w:t>
      </w:r>
      <w:proofErr w:type="gramEnd"/>
      <w:r>
        <w:t xml:space="preserve"> </w:t>
      </w:r>
      <w:r w:rsidR="00D13CEE" w:rsidRPr="00821E78">
        <w:t>SBFD configuration within TDD carrier</w:t>
      </w:r>
      <w:r w:rsidR="004A5E0A">
        <w:t xml:space="preserve"> configuration</w:t>
      </w:r>
      <w:r w:rsidR="00D13CEE" w:rsidRPr="00821E78">
        <w:t xml:space="preserve"> in frequency and time domain </w:t>
      </w:r>
      <w:r w:rsidR="0023666A">
        <w:t>including</w:t>
      </w:r>
      <w:bookmarkEnd w:id="2"/>
      <w:bookmarkEnd w:id="3"/>
      <w:bookmarkEnd w:id="4"/>
      <w:bookmarkEnd w:id="5"/>
      <w:r w:rsidR="0023666A">
        <w:t xml:space="preserve"> </w:t>
      </w:r>
    </w:p>
    <w:p w14:paraId="38E123E2" w14:textId="7192A98C" w:rsidR="00D13CEE" w:rsidRPr="00671DE9" w:rsidRDefault="00D13CEE" w:rsidP="00CD07E9">
      <w:pPr>
        <w:pStyle w:val="Proposal"/>
        <w:numPr>
          <w:ilvl w:val="0"/>
          <w:numId w:val="10"/>
        </w:numPr>
      </w:pPr>
      <w:bookmarkStart w:id="6" w:name="_Toc178609644"/>
      <w:bookmarkStart w:id="7" w:name="_Toc178708603"/>
      <w:bookmarkStart w:id="8" w:name="_Toc181741015"/>
      <w:bookmarkStart w:id="9" w:name="_Toc189497297"/>
      <w:r w:rsidRPr="004A5E0A">
        <w:t>SCS specific SBFD configuration</w:t>
      </w:r>
      <w:bookmarkEnd w:id="6"/>
      <w:bookmarkEnd w:id="7"/>
      <w:r w:rsidR="00D772B2">
        <w:t xml:space="preserve"> for each SCS configuration</w:t>
      </w:r>
      <w:r w:rsidR="00CD5C79">
        <w:t xml:space="preserve"> per cell (</w:t>
      </w:r>
      <w:r w:rsidR="007E3E4D">
        <w:rPr>
          <w:rFonts w:ascii="Times" w:eastAsia="Batang" w:hAnsi="Times"/>
          <w:i/>
          <w:szCs w:val="24"/>
          <w:lang w:eastAsia="zh-CN"/>
        </w:rPr>
        <w:t>SCS-</w:t>
      </w:r>
      <w:proofErr w:type="spellStart"/>
      <w:r w:rsidR="007E3E4D">
        <w:rPr>
          <w:rFonts w:ascii="Times" w:eastAsia="Batang" w:hAnsi="Times"/>
          <w:i/>
          <w:szCs w:val="24"/>
          <w:lang w:eastAsia="zh-CN"/>
        </w:rPr>
        <w:t>SpecificCarrier</w:t>
      </w:r>
      <w:r w:rsidR="007E3E4D">
        <w:rPr>
          <w:rFonts w:ascii="Times" w:eastAsia="Malgun Gothic" w:hAnsi="Times"/>
          <w:i/>
          <w:szCs w:val="24"/>
          <w:lang w:eastAsia="zh-CN"/>
        </w:rPr>
        <w:t>List</w:t>
      </w:r>
      <w:proofErr w:type="spellEnd"/>
      <w:r w:rsidR="00CD5C79">
        <w:t>)</w:t>
      </w:r>
      <w:bookmarkEnd w:id="8"/>
      <w:bookmarkEnd w:id="9"/>
      <w:r w:rsidR="00D772B2">
        <w:t xml:space="preserve"> </w:t>
      </w:r>
    </w:p>
    <w:p w14:paraId="302A78D5" w14:textId="019CE7A7" w:rsidR="00D13CEE" w:rsidRPr="00671DE9" w:rsidRDefault="00D13CEE" w:rsidP="00CD07E9">
      <w:pPr>
        <w:pStyle w:val="Proposal"/>
        <w:numPr>
          <w:ilvl w:val="0"/>
          <w:numId w:val="10"/>
        </w:numPr>
      </w:pPr>
      <w:bookmarkStart w:id="10" w:name="_Toc178609645"/>
      <w:bookmarkStart w:id="11" w:name="_Toc178708604"/>
      <w:bookmarkStart w:id="12" w:name="_Toc181741016"/>
      <w:bookmarkStart w:id="13" w:name="_Toc189497298"/>
      <w:r w:rsidRPr="00821E78">
        <w:t xml:space="preserve">In frequency </w:t>
      </w:r>
      <w:proofErr w:type="gramStart"/>
      <w:r w:rsidRPr="00821E78">
        <w:t>domain ,</w:t>
      </w:r>
      <w:proofErr w:type="gramEnd"/>
      <w:r w:rsidRPr="00821E78">
        <w:t xml:space="preserve"> SBFD </w:t>
      </w:r>
      <w:proofErr w:type="spellStart"/>
      <w:r w:rsidRPr="00821E78">
        <w:t>subband</w:t>
      </w:r>
      <w:proofErr w:type="spellEnd"/>
      <w:r w:rsidRPr="00821E78">
        <w:t xml:space="preserve"> starting PRB and number of PRBs (</w:t>
      </w:r>
      <w:r w:rsidR="00F57A48">
        <w:t>for SBFD</w:t>
      </w:r>
      <w:r w:rsidRPr="00821E78">
        <w:t xml:space="preserve"> UL </w:t>
      </w:r>
      <w:proofErr w:type="spellStart"/>
      <w:r w:rsidRPr="00821E78">
        <w:t>subband</w:t>
      </w:r>
      <w:proofErr w:type="spellEnd"/>
      <w:r w:rsidRPr="00821E78">
        <w:t xml:space="preserve"> and </w:t>
      </w:r>
      <w:r w:rsidR="00F57A48">
        <w:t>for SBFD</w:t>
      </w:r>
      <w:r w:rsidRPr="00821E78">
        <w:t xml:space="preserve"> DL </w:t>
      </w:r>
      <w:proofErr w:type="spellStart"/>
      <w:r w:rsidRPr="00821E78">
        <w:t>subband</w:t>
      </w:r>
      <w:proofErr w:type="spellEnd"/>
      <w:r w:rsidRPr="00821E78">
        <w:t>).</w:t>
      </w:r>
      <w:bookmarkEnd w:id="10"/>
      <w:bookmarkEnd w:id="11"/>
      <w:bookmarkEnd w:id="12"/>
      <w:bookmarkEnd w:id="13"/>
    </w:p>
    <w:p w14:paraId="35ABC188" w14:textId="77777777" w:rsidR="0023666A" w:rsidRDefault="00D13CEE" w:rsidP="00CD07E9">
      <w:pPr>
        <w:pStyle w:val="Proposal"/>
        <w:numPr>
          <w:ilvl w:val="0"/>
          <w:numId w:val="10"/>
        </w:numPr>
      </w:pPr>
      <w:bookmarkStart w:id="14" w:name="_Toc178609646"/>
      <w:bookmarkStart w:id="15" w:name="_Toc178708605"/>
      <w:bookmarkStart w:id="16" w:name="_Toc181741017"/>
      <w:bookmarkStart w:id="17" w:name="_Toc189497299"/>
      <w:r w:rsidRPr="00821E78">
        <w:t xml:space="preserve">In time </w:t>
      </w:r>
      <w:proofErr w:type="gramStart"/>
      <w:r w:rsidRPr="00821E78">
        <w:t>domain ,</w:t>
      </w:r>
      <w:proofErr w:type="gramEnd"/>
      <w:r w:rsidRPr="00821E78">
        <w:t xml:space="preserve"> enable configuration of SBFD symbols within a TDD-UL-DL pattern period including</w:t>
      </w:r>
      <w:bookmarkEnd w:id="14"/>
      <w:bookmarkEnd w:id="15"/>
      <w:bookmarkEnd w:id="16"/>
      <w:bookmarkEnd w:id="17"/>
      <w:r w:rsidRPr="00821E78">
        <w:t xml:space="preserve"> </w:t>
      </w:r>
      <w:r w:rsidR="0023666A">
        <w:t xml:space="preserve"> </w:t>
      </w:r>
    </w:p>
    <w:p w14:paraId="522B2EAA" w14:textId="5FC56297" w:rsidR="00D13CEE" w:rsidRPr="00821E78" w:rsidRDefault="0023666A" w:rsidP="00CD07E9">
      <w:pPr>
        <w:pStyle w:val="Proposal"/>
        <w:numPr>
          <w:ilvl w:val="1"/>
          <w:numId w:val="10"/>
        </w:numPr>
      </w:pPr>
      <w:bookmarkStart w:id="18" w:name="_Toc178609647"/>
      <w:bookmarkStart w:id="19" w:name="_Toc178708606"/>
      <w:bookmarkStart w:id="20" w:name="_Toc181741018"/>
      <w:bookmarkStart w:id="21" w:name="_Toc189497300"/>
      <w:r>
        <w:t xml:space="preserve">A </w:t>
      </w:r>
      <w:r w:rsidR="00D13CEE" w:rsidRPr="00821E78">
        <w:t xml:space="preserve">starting slot </w:t>
      </w:r>
      <w:proofErr w:type="gramStart"/>
      <w:r w:rsidR="00D13CEE" w:rsidRPr="00821E78">
        <w:t>index ,</w:t>
      </w:r>
      <w:proofErr w:type="gramEnd"/>
      <w:r w:rsidR="00D13CEE" w:rsidRPr="00821E78">
        <w:t xml:space="preserve"> </w:t>
      </w:r>
      <w:r>
        <w:t xml:space="preserve">A </w:t>
      </w:r>
      <w:r w:rsidR="00D13CEE" w:rsidRPr="00821E78">
        <w:t>starting symbol index within the starting slot</w:t>
      </w:r>
      <w:bookmarkEnd w:id="18"/>
      <w:bookmarkEnd w:id="19"/>
      <w:bookmarkEnd w:id="20"/>
      <w:bookmarkEnd w:id="21"/>
    </w:p>
    <w:p w14:paraId="5DAA0912" w14:textId="77777777" w:rsidR="00D13CEE" w:rsidRDefault="00D13CEE" w:rsidP="00CD07E9">
      <w:pPr>
        <w:pStyle w:val="Proposal"/>
        <w:numPr>
          <w:ilvl w:val="1"/>
          <w:numId w:val="10"/>
        </w:numPr>
      </w:pPr>
      <w:bookmarkStart w:id="22" w:name="_Toc178609648"/>
      <w:bookmarkStart w:id="23" w:name="_Toc178708607"/>
      <w:bookmarkStart w:id="24" w:name="_Toc181741019"/>
      <w:bookmarkStart w:id="25" w:name="_Toc189497301"/>
      <w:r w:rsidRPr="00821E78">
        <w:t xml:space="preserve">An ending slot </w:t>
      </w:r>
      <w:proofErr w:type="gramStart"/>
      <w:r w:rsidRPr="00821E78">
        <w:t>index ,</w:t>
      </w:r>
      <w:proofErr w:type="gramEnd"/>
      <w:r w:rsidRPr="00821E78">
        <w:t xml:space="preserve"> An ending symbol index within the ending slot</w:t>
      </w:r>
      <w:bookmarkEnd w:id="22"/>
      <w:bookmarkEnd w:id="23"/>
      <w:bookmarkEnd w:id="24"/>
      <w:bookmarkEnd w:id="25"/>
    </w:p>
    <w:p w14:paraId="3AAE59F0" w14:textId="77777777" w:rsidR="00CD07E9" w:rsidRDefault="00CD07E9" w:rsidP="00CD07E9">
      <w:pPr>
        <w:pStyle w:val="Proposal"/>
        <w:numPr>
          <w:ilvl w:val="0"/>
          <w:numId w:val="0"/>
        </w:numPr>
      </w:pPr>
    </w:p>
    <w:p w14:paraId="221DD804" w14:textId="1461C925" w:rsidR="00CD07E9" w:rsidRPr="00172EC9" w:rsidRDefault="00CD07E9" w:rsidP="00CD07E9">
      <w:pPr>
        <w:pStyle w:val="Proposal"/>
        <w:rPr>
          <w:rFonts w:eastAsiaTheme="minorEastAsia"/>
        </w:rPr>
      </w:pPr>
      <w:bookmarkStart w:id="26" w:name="_Toc189497302"/>
      <w:bookmarkStart w:id="27" w:name="_Toc181741020"/>
      <w:bookmarkStart w:id="28" w:name="_Toc178609649"/>
      <w:bookmarkStart w:id="29" w:name="_Toc178708608"/>
      <w:r w:rsidRPr="00172EC9">
        <w:rPr>
          <w:rFonts w:eastAsiaTheme="minorEastAsia"/>
          <w:lang w:val="en-US"/>
        </w:rPr>
        <w:t>RAN3 agrees to re-use RRC SBFD configuration IEs in transparent manner in F1 interface messages</w:t>
      </w:r>
      <w:r w:rsidR="00DE56DC">
        <w:rPr>
          <w:rFonts w:eastAsiaTheme="minorEastAsia"/>
          <w:lang w:val="en-US"/>
        </w:rPr>
        <w:t xml:space="preserve"> in addition to </w:t>
      </w:r>
      <w:proofErr w:type="spellStart"/>
      <w:r w:rsidR="00DE56DC">
        <w:rPr>
          <w:rFonts w:eastAsiaTheme="minorEastAsia"/>
          <w:lang w:val="en-US"/>
        </w:rPr>
        <w:t>Xn</w:t>
      </w:r>
      <w:proofErr w:type="spellEnd"/>
      <w:r w:rsidR="00DE56DC">
        <w:rPr>
          <w:rFonts w:eastAsiaTheme="minorEastAsia"/>
          <w:lang w:val="en-US"/>
        </w:rPr>
        <w:t xml:space="preserve"> messages</w:t>
      </w:r>
      <w:r w:rsidRPr="00172EC9">
        <w:rPr>
          <w:rFonts w:eastAsiaTheme="minorEastAsia"/>
          <w:lang w:val="en-US"/>
        </w:rPr>
        <w:t>.</w:t>
      </w:r>
      <w:bookmarkEnd w:id="26"/>
      <w:r w:rsidRPr="00172EC9">
        <w:rPr>
          <w:rFonts w:eastAsiaTheme="minorEastAsia"/>
          <w:lang w:val="en-US"/>
        </w:rPr>
        <w:t xml:space="preserve"> </w:t>
      </w:r>
      <w:bookmarkEnd w:id="27"/>
    </w:p>
    <w:p w14:paraId="6FE2D662" w14:textId="337B4FD9" w:rsidR="004A5E0A" w:rsidRDefault="00D13CEE" w:rsidP="00CD07E9">
      <w:pPr>
        <w:pStyle w:val="Proposal"/>
      </w:pPr>
      <w:bookmarkStart w:id="30" w:name="_Toc181741021"/>
      <w:bookmarkStart w:id="31" w:name="_Toc189497303"/>
      <w:r w:rsidRPr="00821E78">
        <w:t>SBFD configuration</w:t>
      </w:r>
      <w:r w:rsidR="00CD07E9">
        <w:t xml:space="preserve"> IE</w:t>
      </w:r>
      <w:r w:rsidRPr="00821E78">
        <w:t xml:space="preserve"> is </w:t>
      </w:r>
      <w:proofErr w:type="gramStart"/>
      <w:r w:rsidRPr="00821E78">
        <w:t>included  in</w:t>
      </w:r>
      <w:proofErr w:type="gramEnd"/>
      <w:r w:rsidRPr="00821E78">
        <w:t xml:space="preserve"> Served Cell Information NR IE in following F1 messages</w:t>
      </w:r>
      <w:r w:rsidR="0023666A">
        <w:t xml:space="preserve"> and actual IE details FFS based on further RAN</w:t>
      </w:r>
      <w:r w:rsidR="00370E77">
        <w:t>1/</w:t>
      </w:r>
      <w:r w:rsidR="0023666A">
        <w:t>2 discussion</w:t>
      </w:r>
      <w:r w:rsidRPr="00821E78">
        <w:t>:</w:t>
      </w:r>
      <w:bookmarkEnd w:id="28"/>
      <w:bookmarkEnd w:id="29"/>
      <w:bookmarkEnd w:id="30"/>
      <w:bookmarkEnd w:id="31"/>
      <w:r w:rsidRPr="00821E78">
        <w:t xml:space="preserve"> </w:t>
      </w:r>
      <w:r w:rsidR="004A5E0A">
        <w:t xml:space="preserve"> </w:t>
      </w:r>
    </w:p>
    <w:p w14:paraId="3D021D3E" w14:textId="77777777" w:rsidR="004A5E0A" w:rsidRDefault="004A5E0A" w:rsidP="00CD07E9">
      <w:pPr>
        <w:pStyle w:val="Proposal"/>
        <w:numPr>
          <w:ilvl w:val="0"/>
          <w:numId w:val="9"/>
        </w:numPr>
      </w:pPr>
      <w:bookmarkStart w:id="32" w:name="_Toc178609652"/>
      <w:bookmarkStart w:id="33" w:name="_Toc178708611"/>
      <w:bookmarkStart w:id="34" w:name="_Toc181741024"/>
      <w:bookmarkStart w:id="35" w:name="_Toc189497304"/>
      <w:r>
        <w:t xml:space="preserve">F1 </w:t>
      </w:r>
      <w:proofErr w:type="gramStart"/>
      <w:r>
        <w:t>Setup ,</w:t>
      </w:r>
      <w:bookmarkEnd w:id="32"/>
      <w:bookmarkEnd w:id="33"/>
      <w:bookmarkEnd w:id="34"/>
      <w:bookmarkEnd w:id="35"/>
      <w:proofErr w:type="gramEnd"/>
      <w:r>
        <w:t xml:space="preserve"> </w:t>
      </w:r>
    </w:p>
    <w:p w14:paraId="0BA625C6" w14:textId="4AFF3E34" w:rsidR="00D13CEE" w:rsidRPr="00821E78" w:rsidRDefault="004A5E0A" w:rsidP="00CD07E9">
      <w:pPr>
        <w:pStyle w:val="Proposal"/>
        <w:numPr>
          <w:ilvl w:val="0"/>
          <w:numId w:val="9"/>
        </w:numPr>
      </w:pPr>
      <w:bookmarkStart w:id="36" w:name="_Toc178609653"/>
      <w:bookmarkStart w:id="37" w:name="_Toc178708612"/>
      <w:bookmarkStart w:id="38" w:name="_Toc181741025"/>
      <w:bookmarkStart w:id="39" w:name="_Toc189497305"/>
      <w:r>
        <w:t>GNB-DU CONFIGURATION UPDATE.</w:t>
      </w:r>
      <w:bookmarkEnd w:id="36"/>
      <w:bookmarkEnd w:id="37"/>
      <w:bookmarkEnd w:id="38"/>
      <w:bookmarkEnd w:id="39"/>
    </w:p>
    <w:p w14:paraId="29CE57A8" w14:textId="093FA88D" w:rsidR="00E666F0" w:rsidRDefault="002A6F11" w:rsidP="0070499B">
      <w:r>
        <w:lastRenderedPageBreak/>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are actively being discussed in both RAN1 and RAN2.</w:t>
      </w:r>
    </w:p>
    <w:p w14:paraId="3EBD36B2" w14:textId="0E6B7FEA" w:rsidR="00E666F0" w:rsidRDefault="00E666F0" w:rsidP="0070499B">
      <w:r>
        <w:t xml:space="preserve">There are 2 </w:t>
      </w:r>
      <w:r w:rsidR="0030512F">
        <w:t xml:space="preserve">RACH configuration </w:t>
      </w:r>
      <w:r>
        <w:t>options under discussion for SBFD configuration:</w:t>
      </w:r>
    </w:p>
    <w:p w14:paraId="160D9F64" w14:textId="2B28D082" w:rsidR="0030512F" w:rsidRPr="0030512F" w:rsidRDefault="0030512F" w:rsidP="0030512F">
      <w:pPr>
        <w:rPr>
          <w:lang w:val="en-US"/>
        </w:rPr>
      </w:pPr>
      <w:r>
        <w:rPr>
          <w:b/>
          <w:bCs/>
          <w:lang w:val="en-US"/>
        </w:rPr>
        <w:t xml:space="preserve">RAN1#118 </w:t>
      </w:r>
      <w:proofErr w:type="gramStart"/>
      <w:r w:rsidRPr="0030512F">
        <w:rPr>
          <w:b/>
          <w:bCs/>
          <w:lang w:val="en-US"/>
        </w:rPr>
        <w:t xml:space="preserve">Agreement </w:t>
      </w:r>
      <w:r>
        <w:rPr>
          <w:b/>
          <w:bCs/>
          <w:lang w:val="en-US"/>
        </w:rPr>
        <w:t>:</w:t>
      </w:r>
      <w:proofErr w:type="gramEnd"/>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27522F" w:rsidRDefault="0030512F" w:rsidP="004201D6">
      <w:pPr>
        <w:numPr>
          <w:ilvl w:val="0"/>
          <w:numId w:val="15"/>
        </w:numPr>
        <w:rPr>
          <w:b/>
          <w:bCs/>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w:t>
      </w:r>
      <w:r w:rsidRPr="0027522F">
        <w:rPr>
          <w:b/>
          <w:bCs/>
          <w:i/>
          <w:iCs/>
          <w:lang w:val="en-US"/>
        </w:rPr>
        <w:t>by the additional RACH configuration.</w:t>
      </w:r>
    </w:p>
    <w:p w14:paraId="27210490" w14:textId="01CF8961" w:rsidR="0030512F" w:rsidRDefault="0030512F" w:rsidP="0070499B">
      <w:r w:rsidRPr="0030512F">
        <w:rPr>
          <w:noProof/>
        </w:rPr>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3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CYUyAgAABZOAAAOAAAAZHJzL2Uyb0RvYy54bWzsXNty27YWfe9M/0Gj98bEHfDE6XScJi+d&#10;007TfgBDUZepRKokE9l/fxZAUqAoWjLlSKPGTDKO5A3wsrmwsfbCBt/+/LBajr7GWb5Ik7sxeROM&#10;R3ESpZNFMrsb//3Xh5/0eJQXYTIJl2kS340f43z887sff3i7Wd/GNJ2ny0mcjXCQJL/drO/G86JY&#10;397c5NE8XoX5m3QdJzBO02wVFviazW4mWbjB0VfLGxoE8maTZpN1lkZxnuO370vj+J07/nQaR8Xv&#10;02keF6Pl3RjXVrifmfv52f68efc2vJ1l4Xq+iKrLCE+4ilW4SHDS7aHeh0U4+pIt9g61WkRZmqfT&#10;4k2Urm7S6XQRxe4ecDckaN3Nxyz9snb3MrvdzNZbN8G1LT+dfNjof18/ZutP6z8yeGKznsEX7pu9&#10;l4dptrL/4ypHD85lj1uXxQ/FKMIvudGMBWQ8imAjRnLKTOnUaA7P7/WL5r8e6XlTn/hm53I2awAk&#10;9z7IX+aDT/NwHTvX5rfwwR/ZaDG5G0tKKVdEAilJuAJc/wSAwmS2jEfe5Bzlem3dlt/m8GCHz4gR&#10;lBEcDt7RQhDDS+fU7jOMcVN5j3EuiXPe1gXh7TrLi49xuhrZD3fjDNfjcBZ+/S0vcCVoWjexp8/T&#10;5WLyYbFcui/Z7PP9Mht9DQF+Q98HwuEdXXaaLRPbOEltt/KI9jfwfn1X7lPxuIxtu2XyZzyFsxwg&#10;3Fmi6jTlqAI2cbv12MK5XAfbcIrj9+xbdbG9YzeYe/bfdnLnT5Ni23+1SNLMedKFmnjrp2VB7CPC&#10;hU/L9rUrSgdYX3xOJ48ATFYs79MyrIRJNE9x/1GRuc62FcBqR9QFUEtEIJSRjAJIJWw/FVm4mM2L&#10;0S9Zlm5G92mSADhpNmo09TC+T0rsRg/Jp/VvafRPbh1gLx0jozTaL09BPAiYpMZBHGA20vkPD6wa&#10;51pSJlUZIGr81ZGlhm6F7ry67O31kkNYL3E7j8PJr8lkVDyuMV6LbOGGaznKinCx7LY5XNZP1g1d&#10;d4cdIC8voQWSyT81SA6jG5OYR5bvdBzWT3Q8Ac/FQ32pR/BcP/PL4dYoLSVVhNaw9dHWmzxMnxFt&#10;g4Bwwn20ZYejLT2CxyHa9or0J6DzPxhtaaA5J8AZYlqbJDRsPXHLiABTthzKRstAXBK4lmv7MBVG&#10;UZxsJ8GBKXxXTCGQgSDasI6QS7ytJ3ap1NJhl2spzADdLckMKoJ5mCAfZwOH+7+WsCsDoxVhmN6P&#10;kFwKJFdNPZJfSHKRxyEzLEkuU8rQpwP0EVIxkNx6WOxMO54dn4DnKya5OhA80Mom+W224E0eps8h&#10;uYZqMFdLFlhAoVWgt0+3uGLKCg5Wj2FKCuHiMfKdJ3Kuwxy3pQIUD58fnFDiZAybMlW58AYK2t04&#10;gcRXhrz1L18KCApOofDNqoTrchkGCYxSmuHvvvcbtj7up4Fi2pTzHRNatLJdJQy38tF53e+eqffr&#10;qHR//u+XMLuuB6AtJRBCwyN76N+a+rgf2hxVtHS/IUQHLUFNB1JJsBvrfyhvzGg7PE6Ff0spy6uJ&#10;2AlqHz4E+FMd/dvQZNolSNV83A7yfB5O4lLPE82z1wze3Wm3JNGpY9THLl10nIjsROzdzidE7Wck&#10;f9uAI62jG4i/HvFNGyuAKd0VYrytF8aNCogpI3yZDrq79zH+vKpxDaYSZ7tP+dvgvCYAh3ltN46f&#10;1/c4lA+f+zxovjrhWFHCNTFa7Idn4m39sCuNIqWU8Zx08NsueAzQbSyUfNdrHopTCh6sOqKuN/UC&#10;LvI7S6adBicUMsgWs2NUyfMzO9Wa566UWNvFarhL0w4hqWHr8wAoCRjY8/YBcHxGfz/rMaT16uzU&#10;2vHFBtG40geAdROhFBbc9yO3N/VxPzOEy0rh4Ioa3vJ+k3OQQButnQRyDmY9LFVXS3XlMvv3JEAr&#10;RFkhGAoRjol4vqVH8cs0vDK2M8EMa2kmwxJ1VSTiRbjjBHonF/QdT2DOV6zeISYy/FVI9PcEjIbN&#10;Q/QZ+p2gjLlZTmMo6BbLaIZZWxA0LFHvFBMdh+WQ12ENGesk3HDRQc68qRdmkdSVix+EUhWYi9ZV&#10;DEnda0nqCBXGyudBB6tt2PohV0AitkkdV9KUnNWnFOeNtgNwXwtwDedGKMzm+yzBm/rAFsmYrdEA&#10;bFtU9TLLey73u/4kmBgCsRFpcFe88LY+jkcVjLTVqvC8CShOsKtBKBHYGu1heQm6TMXFyiT1P768&#10;hBXzCiVXp9FzTbGEqlhHAQHE+9rWB+PY5KBVmYKg6lBJ3VpDvYzSSdzQuv4gIwxWSCRR27ojX6Xs&#10;TX3czwnDkkvtf1TuQ0RFf89KGCP8/EInyq53IX+lSiej2NjAUSq+P7d6Uy//U5TNKCx5IcZrzaVo&#10;wV8YJQHOi8T4+6GEwNcanyAd9SkhIC5rbQScq6khkAyCusCKVg3xJ/fv+JYe8S9TRZnWBKVQbjQw&#10;it0TbgXKB6NmilRXuzxRSjZUNtbFCa9CG1XY+Knsvxq1fmL0Jg/T48ooMxR8BJEXgZkZqVrcG9Qc&#10;RQlnXwDE/qGuefEKi+sMxxogZ9hwt6dNe1OfB0ANxG4rdduZkWG3qlsM7Y4Fw27VvZ2ugzi9uxm/&#10;e481qC8lhIktn3tysvMtPYhfNtlZgFNWlfFDOMDyOQ7dDfBhsnPVpMdB/SomOyKN0JakdZXKeZsH&#10;6vHpjuJoKGB20ZZQgvmupfU1qde3D7eDOo1xX79U4LuulcOGP8ikUmiw/HYVfsPWE7tMBVWZp8Su&#10;vwPVQgN0McYHsnDkXTfdZIEGhmtF8WKUfeg2bH2gi1xbiWr/FBFC4g0suyTgMnWGpHsPz9VtocLG&#10;R6Gorfbbix3edKr/7Qaqlt5wmQ1UWDGqrnlnA9sVJnlEE5QBaR50PICGrdcT4NgRZ/fRPiGASoNC&#10;XJgvsYdqEEAbL1s4Dx3Z7qHCGyt2Qf8cAdS9hQsvH3PJwKx8UZp9u1nzOz43X+f27v8AAAD//wMA&#10;UEsDBBQABgAIAAAAIQBdP/d94QAAAAkBAAAPAAAAZHJzL2Rvd25yZXYueG1sTI/BTsMwEETvSPyD&#10;tUjcqJOWtCHEqaoKOFVItEiI2zbeJlFjO4rdJP17lhMcZ2c08zZfT6YVA/W+cVZBPItAkC2dbmyl&#10;4PPw+pCC8AGtxtZZUnAlD+vi9ibHTLvRftCwD5XgEuszVFCH0GVS+rImg37mOrLsnVxvMLDsK6l7&#10;HLnctHIeRUtpsLG8UGNH25rK8/5iFLyNOG4W8cuwO5+21+9D8v61i0mp+7tp8wwi0BT+wvCLz+hQ&#10;MNPRXaz2olWQLlecVLB4moNgP13FCYgjHx7TBGSRy/8fFD8AAAD//wMAUEsBAi0AFAAGAAgAAAAh&#10;ALaDOJL+AAAA4QEAABMAAAAAAAAAAAAAAAAAAAAAAFtDb250ZW50X1R5cGVzXS54bWxQSwECLQAU&#10;AAYACAAAACEAOP0h/9YAAACUAQAACwAAAAAAAAAAAAAAAAAvAQAAX3JlbHMvLnJlbHNQSwECLQAU&#10;AAYACAAAACEAuAwmFMgIAAAWTgAADgAAAAAAAAAAAAAAAAAuAgAAZHJzL2Uyb0RvYy54bWxQSwEC&#10;LQAUAAYACAAAACEAXT/3feEAAAAJAQAADwAAAAAAAAAAAAAAAAAiCwAAZHJzL2Rvd25yZXYueG1s&#10;UEsFBgAAAAAEAAQA8wAAADAMAAAAAA==&#10;">
                <v:rect id="Rectangle 622247160" o:spid="_x0000_s103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 id="Straight Arrow Connector 1505796321" o:spid="_x0000_s103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3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4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4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4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4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4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4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4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4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4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4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5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5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5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5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5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5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5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5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5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5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6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6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6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6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6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6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6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6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6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5E74E1F2" w:rsidR="0030512F" w:rsidRDefault="0030512F" w:rsidP="005E1122">
      <w:pPr>
        <w:jc w:val="center"/>
      </w:pPr>
      <w:r w:rsidRPr="0030512F">
        <w:rPr>
          <w:b/>
          <w:bCs/>
        </w:rPr>
        <w:t>Figure 6:</w:t>
      </w:r>
      <w:r>
        <w:t xml:space="preserve"> RACH configuration Option 1</w:t>
      </w:r>
      <w:r w:rsidR="00CC3BC1">
        <w:t xml:space="preserve"> (</w:t>
      </w:r>
      <w:r w:rsidR="004D3018">
        <w:t>Additional RO in red, Legacy RO in orange)</w:t>
      </w:r>
    </w:p>
    <w:p w14:paraId="6FD2C65B" w14:textId="77777777" w:rsidR="0030512F" w:rsidRDefault="0030512F" w:rsidP="0070499B"/>
    <w:p w14:paraId="392D8BEE" w14:textId="1618949D" w:rsidR="000D1336" w:rsidRPr="000D1336" w:rsidRDefault="000D1336" w:rsidP="0070499B">
      <w:pPr>
        <w:rPr>
          <w:b/>
          <w:bCs/>
        </w:rPr>
      </w:pPr>
      <w:r w:rsidRPr="000D1336">
        <w:rPr>
          <w:b/>
          <w:bCs/>
        </w:rPr>
        <w:t>RAN2#127bis Agreements:</w:t>
      </w:r>
    </w:p>
    <w:p w14:paraId="6259D408" w14:textId="77777777" w:rsidR="000D1336" w:rsidRPr="00170260" w:rsidRDefault="000D1336" w:rsidP="000D1336">
      <w:pPr>
        <w:pStyle w:val="Agreement"/>
        <w:tabs>
          <w:tab w:val="clear" w:pos="-1257"/>
          <w:tab w:val="num" w:pos="1619"/>
        </w:tabs>
        <w:ind w:left="1619"/>
        <w:rPr>
          <w:lang w:eastAsia="zh-CN"/>
        </w:rPr>
      </w:pPr>
      <w:r w:rsidRPr="00170260">
        <w:rPr>
          <w:lang w:eastAsia="zh-CN"/>
        </w:rPr>
        <w:t>The following two RACH configuration options are considered for SBFD based random access:</w:t>
      </w:r>
    </w:p>
    <w:p w14:paraId="2B281ED5" w14:textId="77777777" w:rsidR="000D1336" w:rsidRPr="00170260" w:rsidRDefault="000D1336" w:rsidP="000D1336">
      <w:pPr>
        <w:pStyle w:val="Agreement"/>
        <w:numPr>
          <w:ilvl w:val="2"/>
          <w:numId w:val="4"/>
        </w:numPr>
        <w:tabs>
          <w:tab w:val="clear" w:pos="-716"/>
          <w:tab w:val="num" w:pos="2160"/>
        </w:tabs>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D33A8BF" w14:textId="77777777" w:rsidR="000D1336" w:rsidRPr="000D1336" w:rsidRDefault="000D1336" w:rsidP="000D1336">
      <w:pPr>
        <w:pStyle w:val="Agreement"/>
        <w:numPr>
          <w:ilvl w:val="2"/>
          <w:numId w:val="4"/>
        </w:numPr>
        <w:tabs>
          <w:tab w:val="clear" w:pos="-716"/>
          <w:tab w:val="num" w:pos="2160"/>
        </w:tabs>
        <w:ind w:left="2160"/>
        <w:rPr>
          <w:highlight w:val="yellow"/>
          <w:lang w:eastAsia="zh-CN"/>
        </w:rPr>
      </w:pPr>
      <w:r w:rsidRPr="000D1336">
        <w:rPr>
          <w:highlight w:val="yellow"/>
          <w:lang w:eastAsia="zh-CN"/>
        </w:rPr>
        <w:t>Option 2: Use two separate RACH configurations, including one legacy RACH configuration and one additional RACH configuration</w:t>
      </w:r>
    </w:p>
    <w:p w14:paraId="01DD794A" w14:textId="77777777" w:rsidR="000D1336" w:rsidRPr="000D1336" w:rsidRDefault="000D1336" w:rsidP="000D1336">
      <w:pPr>
        <w:pStyle w:val="Agreement"/>
        <w:tabs>
          <w:tab w:val="clear" w:pos="-1257"/>
          <w:tab w:val="num" w:pos="1619"/>
        </w:tabs>
        <w:ind w:left="1619"/>
        <w:rPr>
          <w:highlight w:val="yellow"/>
          <w:lang w:eastAsia="zh-CN"/>
        </w:rPr>
      </w:pPr>
      <w:r w:rsidRPr="000D1336">
        <w:rPr>
          <w:highlight w:val="yellow"/>
          <w:lang w:eastAsia="zh-CN"/>
        </w:rPr>
        <w:t xml:space="preserve">For RACH configuration Option 2, RAN2 needs to specify RRC signalling for the new SBFD based RACH configuration with a new set of parameters. </w:t>
      </w:r>
    </w:p>
    <w:p w14:paraId="2882AD74" w14:textId="77777777" w:rsidR="000D1336" w:rsidRPr="00170260" w:rsidRDefault="000D1336" w:rsidP="000D1336">
      <w:pPr>
        <w:pStyle w:val="Agreement"/>
        <w:tabs>
          <w:tab w:val="clear" w:pos="-1257"/>
          <w:tab w:val="num" w:pos="1619"/>
        </w:tabs>
        <w:ind w:left="1619"/>
        <w:rPr>
          <w:lang w:eastAsia="zh-CN"/>
        </w:rPr>
      </w:pPr>
      <w:r w:rsidRPr="00170260">
        <w:rPr>
          <w:lang w:eastAsia="zh-CN"/>
        </w:rPr>
        <w:t xml:space="preserve">The RACH configuration for SBFD is transmitted via SIB1. </w:t>
      </w:r>
    </w:p>
    <w:p w14:paraId="37F967E2" w14:textId="77777777" w:rsidR="000D1336" w:rsidRDefault="000D1336" w:rsidP="000D1336">
      <w:pPr>
        <w:rPr>
          <w:lang w:eastAsia="zh-CN"/>
        </w:rPr>
      </w:pPr>
    </w:p>
    <w:p w14:paraId="07D7F194" w14:textId="73008704" w:rsidR="000D1336" w:rsidRDefault="000D1336" w:rsidP="000D1336">
      <w:r>
        <w:t xml:space="preserve">RAN1 and RAN2 agreed to support new RACH configuration for SBFD aware UEs, which is option 2 as mentioned above. RAN3 need to introduce option 2 NR RACH configuration in both F1 and </w:t>
      </w:r>
      <w:proofErr w:type="spellStart"/>
      <w:r>
        <w:t>Xn</w:t>
      </w:r>
      <w:proofErr w:type="spellEnd"/>
      <w:r>
        <w:t xml:space="preserve"> signalling messages.</w:t>
      </w:r>
    </w:p>
    <w:p w14:paraId="0365185C" w14:textId="37536601" w:rsidR="002A6F11" w:rsidRDefault="002A6F11" w:rsidP="0070499B">
      <w:r>
        <w:t>Thus, we propose</w:t>
      </w:r>
    </w:p>
    <w:p w14:paraId="0F9A8B20" w14:textId="1AB35D0B" w:rsidR="0023666A" w:rsidRPr="002A6F11" w:rsidRDefault="002A6F11" w:rsidP="00CD07E9">
      <w:pPr>
        <w:pStyle w:val="Proposal"/>
      </w:pPr>
      <w:bookmarkStart w:id="40" w:name="_Toc178609654"/>
      <w:bookmarkStart w:id="41" w:name="_Toc178708613"/>
      <w:bookmarkStart w:id="42" w:name="_Toc181741026"/>
      <w:bookmarkStart w:id="43" w:name="_Toc189497306"/>
      <w:r w:rsidRPr="002A6F11">
        <w:lastRenderedPageBreak/>
        <w:t xml:space="preserve">RAN3 </w:t>
      </w:r>
      <w:r w:rsidR="000D1336">
        <w:t xml:space="preserve">agrees to introduce option 2 </w:t>
      </w:r>
      <w:r w:rsidRPr="002A6F11">
        <w:t xml:space="preserve">SBFD RACH configuration </w:t>
      </w:r>
      <w:r w:rsidR="000D1336">
        <w:t xml:space="preserve">(which will have separate configuration </w:t>
      </w:r>
      <w:proofErr w:type="gramStart"/>
      <w:r w:rsidR="000D1336">
        <w:t>for  legacy</w:t>
      </w:r>
      <w:proofErr w:type="gramEnd"/>
      <w:r w:rsidR="000D1336">
        <w:t xml:space="preserve"> ROs and SBFD specific ROs) </w:t>
      </w:r>
      <w:r w:rsidRPr="002A6F11">
        <w:t xml:space="preserve">related IEs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40"/>
      <w:bookmarkEnd w:id="41"/>
      <w:bookmarkEnd w:id="42"/>
      <w:bookmarkEnd w:id="43"/>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DAD48E2" w14:textId="49AFEFA4" w:rsidR="002B51FF" w:rsidRPr="00AD20D5" w:rsidRDefault="00AD20D5" w:rsidP="004C62A4">
      <w:pPr>
        <w:rPr>
          <w:b/>
          <w:bCs/>
        </w:rPr>
      </w:pPr>
      <w:r>
        <w:rPr>
          <w:b/>
          <w:bCs/>
        </w:rPr>
        <w:t xml:space="preserve">                                                                  </w:t>
      </w:r>
      <w:r w:rsidRPr="00AD20D5">
        <w:rPr>
          <w:b/>
          <w:bCs/>
        </w:rPr>
        <w:t xml:space="preserve">Figure </w:t>
      </w:r>
      <w:r w:rsidR="0030512F">
        <w:rPr>
          <w:b/>
          <w:bCs/>
        </w:rPr>
        <w:t>7</w:t>
      </w:r>
    </w:p>
    <w:p w14:paraId="4A71C4C3" w14:textId="73FD8E75" w:rsidR="001545CA" w:rsidRDefault="00FE2A68" w:rsidP="004C62A4">
      <w:proofErr w:type="gramStart"/>
      <w:r>
        <w:t>In order to</w:t>
      </w:r>
      <w:proofErr w:type="gramEnd"/>
      <w:r>
        <w:t xml:space="preserve">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w:t>
      </w:r>
      <w:proofErr w:type="gramStart"/>
      <w:r>
        <w:t>has to</w:t>
      </w:r>
      <w:proofErr w:type="gramEnd"/>
      <w:r>
        <w:t xml:space="preserve">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has 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509155A5" w:rsidR="0047150D" w:rsidRDefault="0047150D" w:rsidP="004C62A4">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In order for aggressor </w:t>
      </w:r>
      <w:proofErr w:type="spellStart"/>
      <w:r>
        <w:t>gNB</w:t>
      </w:r>
      <w:proofErr w:type="spellEnd"/>
      <w:r>
        <w:t xml:space="preserve"> to take </w:t>
      </w:r>
      <w:proofErr w:type="gramStart"/>
      <w:r>
        <w:t>implementation based</w:t>
      </w:r>
      <w:proofErr w:type="gramEnd"/>
      <w:r>
        <w:t xml:space="preserve"> </w:t>
      </w:r>
      <w:r w:rsidR="00562628">
        <w:t xml:space="preserve">scheduling </w:t>
      </w:r>
      <w:r>
        <w:t xml:space="preserve">action to supress its interference to other </w:t>
      </w:r>
      <w:r w:rsidR="00562628">
        <w:t xml:space="preserve">victim </w:t>
      </w:r>
      <w:proofErr w:type="spellStart"/>
      <w:r>
        <w:t>gNBs</w:t>
      </w:r>
      <w:proofErr w:type="spellEnd"/>
      <w:r>
        <w:t xml:space="preserve">, it is desirable for victim </w:t>
      </w:r>
      <w:proofErr w:type="spellStart"/>
      <w:r>
        <w:t>gNB</w:t>
      </w:r>
      <w:proofErr w:type="spellEnd"/>
      <w:r>
        <w:t xml:space="preserve"> to provide receive </w:t>
      </w:r>
      <w:r w:rsidR="000E655B">
        <w:t>channel measurement</w:t>
      </w:r>
      <w:r>
        <w:t xml:space="preserve"> (RSRP</w:t>
      </w:r>
      <w:r w:rsidR="000E655B">
        <w:t>, RSRQ</w:t>
      </w:r>
      <w:r>
        <w:t xml:space="preserve"> and/or RSSI value) </w:t>
      </w:r>
      <w:r w:rsidR="000E655B">
        <w:t xml:space="preserve">results to aggressor </w:t>
      </w:r>
      <w:proofErr w:type="spellStart"/>
      <w:r w:rsidR="000E655B">
        <w:t>gNB</w:t>
      </w:r>
      <w:proofErr w:type="spellEnd"/>
      <w:r w:rsidR="000E655B">
        <w:t xml:space="preserve"> per cell level</w:t>
      </w:r>
      <w:r w:rsidR="009D0137">
        <w:t xml:space="preserve"> and/or beam level</w:t>
      </w:r>
      <w:r w:rsidR="000E655B">
        <w:t xml:space="preserve">. Just victim </w:t>
      </w:r>
      <w:proofErr w:type="spellStart"/>
      <w:r w:rsidR="000E655B">
        <w:t>gNB</w:t>
      </w:r>
      <w:proofErr w:type="spellEnd"/>
      <w:r w:rsidR="000E655B">
        <w:t xml:space="preserve"> providing a one bit indicating </w:t>
      </w:r>
      <w:r w:rsidR="00562628">
        <w:t xml:space="preserve">to </w:t>
      </w:r>
      <w:r w:rsidR="000E655B">
        <w:t xml:space="preserve">inform aggressor </w:t>
      </w:r>
      <w:proofErr w:type="spellStart"/>
      <w:r w:rsidR="000E655B">
        <w:t>gNB</w:t>
      </w:r>
      <w:proofErr w:type="spellEnd"/>
      <w:r w:rsidR="000E655B">
        <w:t xml:space="preserve"> about CLI interference </w:t>
      </w:r>
      <w:r w:rsidR="00016DAE">
        <w:t>is</w:t>
      </w:r>
      <w:r w:rsidR="000E655B">
        <w:t xml:space="preserve"> not</w:t>
      </w:r>
      <w:r w:rsidR="00016DAE">
        <w:t xml:space="preserve"> </w:t>
      </w:r>
      <w:r w:rsidR="000E655B">
        <w:t xml:space="preserve">sufficient for aggressor </w:t>
      </w:r>
      <w:proofErr w:type="spellStart"/>
      <w:r w:rsidR="000E655B">
        <w:t>gNB</w:t>
      </w:r>
      <w:proofErr w:type="spellEnd"/>
      <w:r w:rsidR="000E655B">
        <w:t xml:space="preserve"> </w:t>
      </w:r>
      <w:r w:rsidR="00562628">
        <w:t>to determine</w:t>
      </w:r>
      <w:r w:rsidR="000E655B">
        <w:t xml:space="preserve"> how severe is interference to other </w:t>
      </w:r>
      <w:r w:rsidR="00562628">
        <w:t xml:space="preserve">victim </w:t>
      </w:r>
      <w:proofErr w:type="spellStart"/>
      <w:r w:rsidR="000E655B">
        <w:t>gNBs</w:t>
      </w:r>
      <w:proofErr w:type="spellEnd"/>
      <w:r w:rsidR="000E655B">
        <w:t xml:space="preserve"> and what appropriate action to take.</w:t>
      </w:r>
    </w:p>
    <w:p w14:paraId="01BA4F4D" w14:textId="0D8707C0" w:rsidR="00833704" w:rsidRDefault="00833704" w:rsidP="004C62A4">
      <w:r>
        <w:t>Upon rece</w:t>
      </w:r>
      <w:r w:rsidR="002A4627">
        <w:t xml:space="preserve">iving interference information from victim </w:t>
      </w:r>
      <w:proofErr w:type="spellStart"/>
      <w:r w:rsidR="002A4627">
        <w:t>gNB</w:t>
      </w:r>
      <w:proofErr w:type="spellEnd"/>
      <w:r w:rsidR="002A4627">
        <w:t xml:space="preserve">, </w:t>
      </w:r>
      <w:r w:rsidR="004C25D9">
        <w:t xml:space="preserve">Aggressor </w:t>
      </w:r>
      <w:proofErr w:type="spellStart"/>
      <w:r w:rsidR="004C25D9">
        <w:t>gNB</w:t>
      </w:r>
      <w:proofErr w:type="spellEnd"/>
      <w:r w:rsidR="004C25D9">
        <w:t xml:space="preserve"> is expected to </w:t>
      </w:r>
      <w:r w:rsidR="0091021A">
        <w:t>do channel estimation of beams</w:t>
      </w:r>
      <w:r w:rsidR="001F33C5">
        <w:t xml:space="preserve"> received from victim </w:t>
      </w:r>
      <w:proofErr w:type="spellStart"/>
      <w:r w:rsidR="001F33C5">
        <w:t>gNB</w:t>
      </w:r>
      <w:proofErr w:type="spellEnd"/>
      <w:r w:rsidR="001F33C5">
        <w:t xml:space="preserve"> and aggressor </w:t>
      </w:r>
      <w:proofErr w:type="spellStart"/>
      <w:r w:rsidR="001F33C5">
        <w:t>gNB</w:t>
      </w:r>
      <w:proofErr w:type="spellEnd"/>
      <w:r w:rsidR="001F33C5">
        <w:t xml:space="preserve"> can decide to </w:t>
      </w:r>
      <w:r w:rsidR="007569E4">
        <w:t xml:space="preserve">adjust its Tx beams pre-coding </w:t>
      </w:r>
      <w:r w:rsidR="00C00F17">
        <w:t>to</w:t>
      </w:r>
      <w:r w:rsidR="00CB7754">
        <w:t xml:space="preserve"> generate beam pattern</w:t>
      </w:r>
      <w:r w:rsidR="00A534E4">
        <w:t xml:space="preserve"> aiming to</w:t>
      </w:r>
      <w:r w:rsidR="00C00F17">
        <w:t xml:space="preserve"> </w:t>
      </w:r>
      <w:r w:rsidR="008D62C1">
        <w:t xml:space="preserve">avoid </w:t>
      </w:r>
      <w:r w:rsidR="00A534E4">
        <w:t>interference</w:t>
      </w:r>
      <w:r w:rsidR="008D62C1">
        <w:t xml:space="preserve"> towards </w:t>
      </w:r>
      <w:proofErr w:type="spellStart"/>
      <w:r w:rsidR="008D62C1">
        <w:t>gNBs</w:t>
      </w:r>
      <w:proofErr w:type="spellEnd"/>
      <w:r w:rsidR="008D62C1">
        <w:t xml:space="preserve"> </w:t>
      </w:r>
      <w:r w:rsidR="00A534E4">
        <w:t xml:space="preserve">(i.e., </w:t>
      </w:r>
      <w:r w:rsidR="008D62C1">
        <w:t xml:space="preserve">beam </w:t>
      </w:r>
      <w:r w:rsidR="003E5E2F">
        <w:t>n</w:t>
      </w:r>
      <w:r w:rsidR="008D62C1">
        <w:t>ulling</w:t>
      </w:r>
      <w:r w:rsidR="003E5E2F">
        <w:t>)</w:t>
      </w:r>
      <w:r w:rsidR="008D62C1">
        <w:t>.</w:t>
      </w:r>
    </w:p>
    <w:p w14:paraId="46CFBCBA" w14:textId="5E24B461" w:rsidR="002816EF" w:rsidRDefault="002816EF" w:rsidP="004C62A4">
      <w:r>
        <w:t>FR</w:t>
      </w:r>
      <w:r w:rsidR="00AB5BBA">
        <w:t xml:space="preserve"> 2</w:t>
      </w:r>
      <w:r>
        <w:t xml:space="preserve"> </w:t>
      </w:r>
      <w:proofErr w:type="gramStart"/>
      <w:r>
        <w:t>reciprocity based</w:t>
      </w:r>
      <w:proofErr w:type="gramEnd"/>
      <w:r>
        <w:t xml:space="preserve"> beam measurements are depicted in below </w:t>
      </w:r>
      <w:r w:rsidRPr="002816EF">
        <w:rPr>
          <w:b/>
          <w:bCs/>
        </w:rPr>
        <w:t>figure 8.</w:t>
      </w:r>
    </w:p>
    <w:p w14:paraId="2B37BA35" w14:textId="77777777" w:rsidR="002816EF" w:rsidRDefault="002816EF" w:rsidP="002816EF">
      <w:pPr>
        <w:ind w:left="1440"/>
      </w:pPr>
      <w:r>
        <w:rPr>
          <w:noProof/>
          <w:color w:val="FF0000"/>
        </w:rPr>
        <w:drawing>
          <wp:inline distT="0" distB="0" distL="0" distR="0" wp14:anchorId="4FDFF560" wp14:editId="682ECB82">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w:t>
      </w:r>
      <w:r>
        <w:lastRenderedPageBreak/>
        <w:t xml:space="preserve">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t xml:space="preserve">Based on interference measurement reports received by aggressor </w:t>
      </w:r>
      <w:proofErr w:type="spellStart"/>
      <w:r>
        <w:t>gNB</w:t>
      </w:r>
      <w:proofErr w:type="spellEnd"/>
      <w:r>
        <w:t xml:space="preserve"> from victim </w:t>
      </w:r>
      <w:proofErr w:type="spellStart"/>
      <w:r>
        <w:t>gNBs</w:t>
      </w:r>
      <w:proofErr w:type="spellEnd"/>
      <w:r>
        <w:t xml:space="preserve">, it is left </w:t>
      </w:r>
      <w:proofErr w:type="spellStart"/>
      <w:r>
        <w:t>upto</w:t>
      </w:r>
      <w:proofErr w:type="spellEnd"/>
      <w:r>
        <w:t xml:space="preserve"> aggressor </w:t>
      </w:r>
      <w:proofErr w:type="spellStart"/>
      <w:r>
        <w:t>gNB</w:t>
      </w:r>
      <w:proofErr w:type="spellEnd"/>
      <w:r>
        <w:t xml:space="preserve"> implementation what action to take</w:t>
      </w:r>
      <w:r w:rsidR="00562628">
        <w:t xml:space="preserve"> to mitigate inter-</w:t>
      </w:r>
      <w:proofErr w:type="spellStart"/>
      <w:r w:rsidR="00562628">
        <w:t>gNB</w:t>
      </w:r>
      <w:proofErr w:type="spellEnd"/>
      <w:r w:rsidR="00562628">
        <w:t xml:space="preserve"> interference</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1278B6FE" w14:textId="40513AA4" w:rsidR="00C852A0" w:rsidRDefault="00C852A0" w:rsidP="004C62A4">
      <w:r>
        <w:t xml:space="preserve">RAN1 </w:t>
      </w:r>
      <w:r w:rsidR="002816EF">
        <w:t xml:space="preserve">also </w:t>
      </w:r>
      <w:r>
        <w:t>discussed about potential inter-</w:t>
      </w:r>
      <w:proofErr w:type="spellStart"/>
      <w:r>
        <w:t>gNB</w:t>
      </w:r>
      <w:proofErr w:type="spellEnd"/>
      <w:r>
        <w:t xml:space="preserve"> signalling mechanisms necessary to handle inter-</w:t>
      </w:r>
      <w:proofErr w:type="spellStart"/>
      <w:r>
        <w:t>gNB</w:t>
      </w:r>
      <w:proofErr w:type="spellEnd"/>
      <w:r>
        <w:t xml:space="preserve"> CLI. RAN</w:t>
      </w:r>
      <w:proofErr w:type="gramStart"/>
      <w:r>
        <w:t>1  sent</w:t>
      </w:r>
      <w:proofErr w:type="gramEnd"/>
      <w:r>
        <w:t xml:space="preserve"> an LS [2] to RAN3 with the following information.</w:t>
      </w:r>
    </w:p>
    <w:p w14:paraId="62C105AA" w14:textId="41318DD4" w:rsidR="00C852A0" w:rsidRPr="00E554BD"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rPr>
      </w:pPr>
      <w:r>
        <w:rPr>
          <w:rFonts w:ascii="Times" w:eastAsia="Batang" w:hAnsi="Times"/>
          <w:szCs w:val="24"/>
          <w:highlight w:val="green"/>
        </w:rPr>
        <w:t>RAN1#118 Agreement</w:t>
      </w:r>
    </w:p>
    <w:p w14:paraId="220324C0"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hint="eastAsia"/>
          <w:i/>
          <w:iCs/>
          <w:szCs w:val="24"/>
        </w:rPr>
        <w:t>S</w:t>
      </w:r>
      <w:r w:rsidRPr="00C67438">
        <w:rPr>
          <w:rFonts w:ascii="Times" w:eastAsia="Batang" w:hAnsi="Times"/>
          <w:i/>
          <w:iCs/>
          <w:szCs w:val="24"/>
        </w:rPr>
        <w:t>end an LS to RAN3 with the following information (cc: RAN2)</w:t>
      </w:r>
    </w:p>
    <w:p w14:paraId="6DA592FE"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040511C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From RAN1 perspective,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of the configuration info for a set of one or more periodic NZP CSI-RS resources (relevant IE in 38.331 are NZP-CSI-RS-Resource, NZP-CSI-RS-</w:t>
      </w:r>
      <w:proofErr w:type="spellStart"/>
      <w:r w:rsidRPr="00C67438">
        <w:rPr>
          <w:rFonts w:ascii="Times" w:eastAsia="Batang" w:hAnsi="Times"/>
          <w:i/>
          <w:iCs/>
          <w:szCs w:val="24"/>
        </w:rPr>
        <w:t>ResourceSet</w:t>
      </w:r>
      <w:proofErr w:type="spellEnd"/>
      <w:r w:rsidRPr="00C67438">
        <w:rPr>
          <w:rFonts w:ascii="Times" w:eastAsia="Batang" w:hAnsi="Times"/>
          <w:i/>
          <w:iCs/>
          <w:szCs w:val="24"/>
        </w:rPr>
        <w:t>) is supported.</w:t>
      </w:r>
    </w:p>
    <w:p w14:paraId="51881B11"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6D834D37"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Strongest DL beam information in the context of NZP-CSI-RS is defined as a CSI-RS Resource Indicator (CRI) value. CRI is a relative index in the range [1</w:t>
      </w:r>
      <w:proofErr w:type="gramStart"/>
      <w:r w:rsidRPr="00C67438">
        <w:rPr>
          <w:rFonts w:ascii="Times" w:eastAsia="Batang" w:hAnsi="Times"/>
          <w:i/>
          <w:iCs/>
          <w:szCs w:val="24"/>
        </w:rPr>
        <w:t xml:space="preserve"> ..</w:t>
      </w:r>
      <w:proofErr w:type="gramEnd"/>
      <w:r w:rsidRPr="00C67438">
        <w:rPr>
          <w:rFonts w:ascii="Times" w:eastAsia="Batang" w:hAnsi="Times"/>
          <w:i/>
          <w:iCs/>
          <w:szCs w:val="24"/>
        </w:rPr>
        <w:t xml:space="preserve"> N], where N is the number of CSI-RS resources within a set of resources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6136225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74D0BBC5"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Strongest DL beam information in the context of SSBs is defined as an SSB index. SSB index is an absolute index among the SSB(s)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06C0760C"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Times" w:eastAsia="Batang" w:hAnsi="Times"/>
          <w:i/>
          <w:iCs/>
          <w:szCs w:val="24"/>
        </w:rPr>
      </w:pPr>
    </w:p>
    <w:p w14:paraId="207D590B"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Arial" w:hAnsi="Arial" w:cs="Arial"/>
          <w:i/>
          <w:iCs/>
          <w:color w:val="000000"/>
          <w:lang w:eastAsia="zh-CN"/>
        </w:rPr>
      </w:pPr>
      <w:r w:rsidRPr="00C67438">
        <w:rPr>
          <w:rFonts w:ascii="Times" w:eastAsia="Batang" w:hAnsi="Times" w:hint="eastAsia"/>
          <w:i/>
          <w:iCs/>
          <w:szCs w:val="24"/>
        </w:rPr>
        <w:t>N</w:t>
      </w:r>
      <w:r w:rsidRPr="00C67438">
        <w:rPr>
          <w:rFonts w:ascii="Times" w:eastAsia="Batang" w:hAnsi="Times"/>
          <w:i/>
          <w:iCs/>
          <w:szCs w:val="24"/>
        </w:rPr>
        <w:t xml:space="preserve">ote: RAN1 will not discuss information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for </w:t>
      </w:r>
      <w:proofErr w:type="spellStart"/>
      <w:r w:rsidRPr="00C67438">
        <w:rPr>
          <w:rFonts w:ascii="Times" w:eastAsia="Batang" w:hAnsi="Times"/>
          <w:i/>
          <w:iCs/>
          <w:szCs w:val="24"/>
        </w:rPr>
        <w:t>gNB-gNB</w:t>
      </w:r>
      <w:proofErr w:type="spellEnd"/>
      <w:r w:rsidRPr="00C67438">
        <w:rPr>
          <w:rFonts w:ascii="Times" w:eastAsia="Batang" w:hAnsi="Times"/>
          <w:i/>
          <w:iCs/>
          <w:szCs w:val="24"/>
        </w:rPr>
        <w:t xml:space="preserve"> CLI handling unless there is an LS from RAN3.</w:t>
      </w:r>
    </w:p>
    <w:p w14:paraId="55E58F8D" w14:textId="77777777" w:rsidR="00C852A0" w:rsidRDefault="00C852A0" w:rsidP="004C62A4"/>
    <w:p w14:paraId="5928D311" w14:textId="79EF9F8F" w:rsidR="002816EF" w:rsidRDefault="002816EF" w:rsidP="004C62A4">
      <w:r>
        <w:t>Based on above discussion, we have following proposals:</w:t>
      </w:r>
    </w:p>
    <w:p w14:paraId="1FE55DB6" w14:textId="7BC442D4" w:rsidR="006D534B" w:rsidRPr="00AD20D5" w:rsidRDefault="00AD20D5" w:rsidP="004C62A4">
      <w:pPr>
        <w:rPr>
          <w:b/>
          <w:bCs/>
        </w:rPr>
      </w:pPr>
      <w:r>
        <w:t xml:space="preserve">                                          </w:t>
      </w:r>
    </w:p>
    <w:p w14:paraId="7E12DEDF" w14:textId="60BD3D7D" w:rsidR="00CA710A" w:rsidRPr="00821E78" w:rsidRDefault="00CA710A" w:rsidP="00CD07E9">
      <w:pPr>
        <w:pStyle w:val="Proposal"/>
      </w:pPr>
      <w:bookmarkStart w:id="44" w:name="_Toc189497307"/>
      <w:bookmarkStart w:id="45" w:name="_Toc178609655"/>
      <w:bookmarkStart w:id="46" w:name="_Toc178708614"/>
      <w:bookmarkStart w:id="47" w:name="_Toc181741027"/>
      <w:proofErr w:type="spellStart"/>
      <w:r w:rsidRPr="00821E78">
        <w:t>gNB</w:t>
      </w:r>
      <w:proofErr w:type="spellEnd"/>
      <w:r w:rsidRPr="00821E78">
        <w:t xml:space="preserve"> A and </w:t>
      </w:r>
      <w:proofErr w:type="spellStart"/>
      <w:r w:rsidRPr="00821E78">
        <w:t>gNB</w:t>
      </w:r>
      <w:proofErr w:type="spellEnd"/>
      <w:r w:rsidRPr="00821E78">
        <w:t xml:space="preserve"> B exchange SSB</w:t>
      </w:r>
      <w:r w:rsidR="00224958">
        <w:t xml:space="preserve"> configuration</w:t>
      </w:r>
      <w:r w:rsidRPr="00821E78">
        <w:t>, NZP-CSI-RS-Resource and NZP-CSI-RS-</w:t>
      </w:r>
      <w:proofErr w:type="spellStart"/>
      <w:r w:rsidRPr="00821E78">
        <w:t>ResourceSet</w:t>
      </w:r>
      <w:proofErr w:type="spellEnd"/>
      <w:r w:rsidRPr="00821E78">
        <w:t xml:space="preserve"> (</w:t>
      </w:r>
      <w:r w:rsidR="00C775AB">
        <w:t xml:space="preserve">using </w:t>
      </w:r>
      <w:r w:rsidR="005363F8">
        <w:t>existing RRC IEs</w:t>
      </w:r>
      <w:r w:rsidR="00052E7D">
        <w:t xml:space="preserve"> of NZP-CSI-RS Resources</w:t>
      </w:r>
      <w:r w:rsidRPr="00821E78">
        <w:t>)</w:t>
      </w:r>
      <w:r>
        <w:t xml:space="preserve"> </w:t>
      </w:r>
      <w:r w:rsidR="00224958">
        <w:t>per each cell</w:t>
      </w:r>
      <w:r w:rsidR="00543DB9">
        <w:t xml:space="preserve"> in </w:t>
      </w:r>
      <w:proofErr w:type="spellStart"/>
      <w:r w:rsidR="007016FD">
        <w:t>Xn</w:t>
      </w:r>
      <w:proofErr w:type="spellEnd"/>
      <w:r w:rsidR="007016FD">
        <w:t xml:space="preserve"> Setup and </w:t>
      </w:r>
      <w:proofErr w:type="spellStart"/>
      <w:r w:rsidR="007016FD">
        <w:t>Xn</w:t>
      </w:r>
      <w:proofErr w:type="spellEnd"/>
      <w:r w:rsidR="007016FD">
        <w:t xml:space="preserve"> Configuration Update </w:t>
      </w:r>
      <w:r w:rsidR="002B2934">
        <w:t>signalling messages</w:t>
      </w:r>
      <w:r w:rsidR="00224958">
        <w:t>.</w:t>
      </w:r>
      <w:bookmarkEnd w:id="44"/>
      <w:r w:rsidR="00224958">
        <w:t xml:space="preserve"> </w:t>
      </w:r>
      <w:bookmarkEnd w:id="45"/>
      <w:bookmarkEnd w:id="46"/>
      <w:bookmarkEnd w:id="47"/>
    </w:p>
    <w:p w14:paraId="34FD01DB" w14:textId="56ECCD62" w:rsidR="00CA710A" w:rsidRPr="00821E78" w:rsidRDefault="00CA710A" w:rsidP="00CD07E9">
      <w:pPr>
        <w:pStyle w:val="Proposal"/>
      </w:pPr>
      <w:bookmarkStart w:id="48" w:name="_Toc178609656"/>
      <w:bookmarkStart w:id="49" w:name="_Toc178708615"/>
      <w:bookmarkStart w:id="50" w:name="_Toc181741028"/>
      <w:bookmarkStart w:id="51" w:name="_Toc189497308"/>
      <w:r w:rsidRPr="00821E78">
        <w:t xml:space="preserve">Based on </w:t>
      </w:r>
      <w:proofErr w:type="spellStart"/>
      <w:r w:rsidRPr="00821E78">
        <w:t>gNB</w:t>
      </w:r>
      <w:proofErr w:type="spellEnd"/>
      <w:r w:rsidRPr="00821E78">
        <w:t xml:space="preserve"> implementation, each </w:t>
      </w:r>
      <w:proofErr w:type="spellStart"/>
      <w:r w:rsidRPr="00821E78">
        <w:t>gNB</w:t>
      </w:r>
      <w:proofErr w:type="spellEnd"/>
      <w:r w:rsidRPr="00821E78">
        <w:t xml:space="preserve"> measures </w:t>
      </w:r>
      <w:proofErr w:type="spellStart"/>
      <w:r w:rsidRPr="00821E78">
        <w:t>neighbor</w:t>
      </w:r>
      <w:proofErr w:type="spellEnd"/>
      <w:r w:rsidRPr="00821E78">
        <w:t xml:space="preserve"> </w:t>
      </w:r>
      <w:proofErr w:type="spellStart"/>
      <w:r w:rsidRPr="00821E78">
        <w:t>gNBs</w:t>
      </w:r>
      <w:proofErr w:type="spellEnd"/>
      <w:r w:rsidRPr="00821E78">
        <w:t xml:space="preserve"> SSBs and/or NZP-CSI-RS-</w:t>
      </w:r>
      <w:proofErr w:type="spellStart"/>
      <w:r w:rsidRPr="00821E78">
        <w:t>ResourceSet</w:t>
      </w:r>
      <w:proofErr w:type="spellEnd"/>
      <w:r w:rsidRPr="00821E78">
        <w:t xml:space="preserve"> to detect Inter-</w:t>
      </w:r>
      <w:proofErr w:type="spellStart"/>
      <w:r w:rsidRPr="00821E78">
        <w:t>gNB</w:t>
      </w:r>
      <w:proofErr w:type="spellEnd"/>
      <w:r w:rsidRPr="00821E78">
        <w:t xml:space="preserve"> CLI</w:t>
      </w:r>
      <w:r w:rsidR="00224958">
        <w:t>.</w:t>
      </w:r>
      <w:bookmarkEnd w:id="48"/>
      <w:bookmarkEnd w:id="49"/>
      <w:bookmarkEnd w:id="50"/>
      <w:bookmarkEnd w:id="51"/>
    </w:p>
    <w:p w14:paraId="0D1D7376" w14:textId="395C1684" w:rsidR="002C0041" w:rsidRDefault="00CA710A" w:rsidP="00CD07E9">
      <w:pPr>
        <w:pStyle w:val="Proposal"/>
      </w:pPr>
      <w:bookmarkStart w:id="52" w:name="_Toc178609657"/>
      <w:bookmarkStart w:id="53" w:name="_Toc178708616"/>
      <w:bookmarkStart w:id="54" w:name="_Toc181741029"/>
      <w:bookmarkStart w:id="55" w:name="_Toc189497309"/>
      <w:r w:rsidRPr="00821E78">
        <w:t>For FR1 case</w:t>
      </w:r>
      <w:r>
        <w:t xml:space="preserve"> (beam </w:t>
      </w:r>
      <w:r w:rsidR="00FA6813">
        <w:t>nulling</w:t>
      </w:r>
      <w:proofErr w:type="gramStart"/>
      <w:r>
        <w:t>)</w:t>
      </w:r>
      <w:r w:rsidRPr="00821E78">
        <w:t xml:space="preserve"> :</w:t>
      </w:r>
      <w:proofErr w:type="gramEnd"/>
      <w:r w:rsidRPr="00821E78">
        <w:t xml:space="preserve"> In </w:t>
      </w:r>
      <w:proofErr w:type="spellStart"/>
      <w:r w:rsidRPr="00821E78">
        <w:t>Xn</w:t>
      </w:r>
      <w:proofErr w:type="spellEnd"/>
      <w:r w:rsidRPr="00821E78">
        <w:t xml:space="preserve"> interface</w:t>
      </w:r>
      <w:r w:rsidR="00EA3002">
        <w:t xml:space="preserve"> using new signalling message</w:t>
      </w:r>
      <w:r w:rsidRPr="00821E78">
        <w:t xml:space="preserv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CLI mitigation request based on victim </w:t>
      </w:r>
      <w:proofErr w:type="spellStart"/>
      <w:r w:rsidRPr="00821E78">
        <w:t>gNB</w:t>
      </w:r>
      <w:proofErr w:type="spellEnd"/>
      <w:r w:rsidRPr="00821E78">
        <w:t xml:space="preserve"> measurement of </w:t>
      </w:r>
      <w:r w:rsidR="002C0041">
        <w:t xml:space="preserve">SSB and/or </w:t>
      </w:r>
      <w:r w:rsidRPr="00821E78">
        <w:t xml:space="preserve">NZP-CSI-RS  transmitted by aggressor </w:t>
      </w:r>
      <w:proofErr w:type="spellStart"/>
      <w:r w:rsidRPr="00821E78">
        <w:t>gNB</w:t>
      </w:r>
      <w:proofErr w:type="spellEnd"/>
      <w:r w:rsidRPr="00821E78">
        <w:t>.</w:t>
      </w:r>
      <w:bookmarkEnd w:id="52"/>
      <w:bookmarkEnd w:id="53"/>
      <w:bookmarkEnd w:id="54"/>
      <w:bookmarkEnd w:id="55"/>
      <w:r>
        <w:t xml:space="preserve"> </w:t>
      </w:r>
    </w:p>
    <w:p w14:paraId="43456A65" w14:textId="37A16B1A" w:rsidR="002C0041" w:rsidRDefault="002C0041" w:rsidP="00CD07E9">
      <w:pPr>
        <w:pStyle w:val="Proposal"/>
      </w:pPr>
      <w:bookmarkStart w:id="56" w:name="_Toc178609658"/>
      <w:bookmarkStart w:id="57" w:name="_Toc178708617"/>
      <w:bookmarkStart w:id="58" w:name="_Toc181741030"/>
      <w:bookmarkStart w:id="59" w:name="_Toc189497310"/>
      <w:r>
        <w:t xml:space="preserve">Victim </w:t>
      </w:r>
      <w:proofErr w:type="spellStart"/>
      <w:r>
        <w:t>gNB</w:t>
      </w:r>
      <w:proofErr w:type="spellEnd"/>
      <w:r>
        <w:t xml:space="preserve"> indicated CLI request includes radio channel metrics including RSRP, RSRQ, RSSI for measured RS per cell level</w:t>
      </w:r>
      <w:r w:rsidR="00CD07E9">
        <w:t>, beam level</w:t>
      </w:r>
      <w:r>
        <w:t xml:space="preserve"> granularity and it is left </w:t>
      </w:r>
      <w:proofErr w:type="spellStart"/>
      <w:r>
        <w:t>upto</w:t>
      </w:r>
      <w:proofErr w:type="spellEnd"/>
      <w:r>
        <w:t xml:space="preserve"> victim </w:t>
      </w:r>
      <w:proofErr w:type="spellStart"/>
      <w:r>
        <w:t>gNB</w:t>
      </w:r>
      <w:proofErr w:type="spellEnd"/>
      <w:r>
        <w:t xml:space="preserve"> implementation when to trigger and whether to report periodically or event based.</w:t>
      </w:r>
      <w:bookmarkEnd w:id="56"/>
      <w:bookmarkEnd w:id="57"/>
      <w:bookmarkEnd w:id="58"/>
      <w:bookmarkEnd w:id="59"/>
      <w:r>
        <w:t xml:space="preserve"> </w:t>
      </w:r>
    </w:p>
    <w:p w14:paraId="693CF750" w14:textId="6BEF8B46" w:rsidR="00CA710A" w:rsidRPr="00821E78" w:rsidRDefault="002C0041" w:rsidP="00CD07E9">
      <w:pPr>
        <w:pStyle w:val="Proposal"/>
      </w:pPr>
      <w:bookmarkStart w:id="60" w:name="_Toc178609659"/>
      <w:bookmarkStart w:id="61" w:name="_Toc178708618"/>
      <w:bookmarkStart w:id="62" w:name="_Toc181741031"/>
      <w:bookmarkStart w:id="63" w:name="_Toc189497311"/>
      <w:r>
        <w:lastRenderedPageBreak/>
        <w:t xml:space="preserve">The specific action taken by aggressor </w:t>
      </w:r>
      <w:proofErr w:type="spellStart"/>
      <w:r>
        <w:t>gNB</w:t>
      </w:r>
      <w:proofErr w:type="spellEnd"/>
      <w:r>
        <w:t xml:space="preserve"> to mitigate inter-</w:t>
      </w:r>
      <w:proofErr w:type="spellStart"/>
      <w:r>
        <w:t>gNB</w:t>
      </w:r>
      <w:proofErr w:type="spellEnd"/>
      <w:r>
        <w:t xml:space="preserve"> interference is left </w:t>
      </w:r>
      <w:proofErr w:type="spellStart"/>
      <w:r>
        <w:t>upto</w:t>
      </w:r>
      <w:proofErr w:type="spellEnd"/>
      <w:r>
        <w:t xml:space="preserve"> aggressor </w:t>
      </w:r>
      <w:proofErr w:type="spellStart"/>
      <w:r>
        <w:t>gNB</w:t>
      </w:r>
      <w:proofErr w:type="spellEnd"/>
      <w:r>
        <w:t xml:space="preserve"> implementation. </w:t>
      </w:r>
      <w:proofErr w:type="spellStart"/>
      <w:r>
        <w:t>i.e</w:t>
      </w:r>
      <w:proofErr w:type="spellEnd"/>
      <w:r>
        <w:t xml:space="preserve"> aggressor </w:t>
      </w:r>
      <w:proofErr w:type="spellStart"/>
      <w:r>
        <w:t>gNB</w:t>
      </w:r>
      <w:proofErr w:type="spellEnd"/>
      <w:r>
        <w:t xml:space="preserve"> may use TDM, FDM or spatial scheduling mechanisms</w:t>
      </w:r>
      <w:r w:rsidR="00450C0F">
        <w:t xml:space="preserve"> to mitigate interference</w:t>
      </w:r>
      <w:r>
        <w:t>.</w:t>
      </w:r>
      <w:bookmarkEnd w:id="60"/>
      <w:bookmarkEnd w:id="61"/>
      <w:bookmarkEnd w:id="62"/>
      <w:bookmarkEnd w:id="63"/>
    </w:p>
    <w:p w14:paraId="62E8A036" w14:textId="70CA1A2B" w:rsidR="00CA710A" w:rsidRPr="00821E78" w:rsidRDefault="00CA710A" w:rsidP="00CD07E9">
      <w:pPr>
        <w:pStyle w:val="Proposal"/>
      </w:pPr>
      <w:bookmarkStart w:id="64" w:name="_Toc178609660"/>
      <w:bookmarkStart w:id="65" w:name="_Toc178708619"/>
      <w:bookmarkStart w:id="66" w:name="_Toc181741032"/>
      <w:bookmarkStart w:id="67" w:name="_Toc189497312"/>
      <w:r w:rsidRPr="00821E78">
        <w:t>For FR2</w:t>
      </w:r>
      <w:r w:rsidR="00450C0F">
        <w:t>-1</w:t>
      </w:r>
      <w:r w:rsidRPr="00821E78">
        <w:t xml:space="preserve"> case</w:t>
      </w:r>
      <w:r>
        <w:t xml:space="preserve"> (</w:t>
      </w:r>
      <w:r w:rsidR="007E6051">
        <w:t xml:space="preserve">reciprocity </w:t>
      </w:r>
      <w:r w:rsidR="004B7CCE">
        <w:t xml:space="preserve">based, </w:t>
      </w:r>
      <w:r>
        <w:t>strong beam</w:t>
      </w:r>
      <w:r w:rsidR="00935E58">
        <w:t>s</w:t>
      </w:r>
      <w:r>
        <w:t xml:space="preserve"> measured by victim </w:t>
      </w:r>
      <w:proofErr w:type="spellStart"/>
      <w:r>
        <w:t>gNB</w:t>
      </w:r>
      <w:proofErr w:type="spellEnd"/>
      <w:proofErr w:type="gramStart"/>
      <w:r>
        <w:t>)</w:t>
      </w:r>
      <w:r w:rsidR="00CD07E9">
        <w:t xml:space="preserve"> </w:t>
      </w:r>
      <w:r w:rsidRPr="00821E78">
        <w:t>:</w:t>
      </w:r>
      <w:proofErr w:type="gramEnd"/>
      <w:r w:rsidRPr="00821E78">
        <w:t xml:space="preserve"> In </w:t>
      </w:r>
      <w:proofErr w:type="spellStart"/>
      <w:r w:rsidRPr="00821E78">
        <w:t>Xn</w:t>
      </w:r>
      <w:proofErr w:type="spellEnd"/>
      <w:r w:rsidRPr="00821E78">
        <w:t xml:space="preserve"> interface</w:t>
      </w:r>
      <w:r w:rsidR="004B7CCE">
        <w:t xml:space="preserve"> using new signalling message</w:t>
      </w:r>
      <w:r w:rsidRPr="00821E78">
        <w:t xml:space="preserv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strongest beam</w:t>
      </w:r>
      <w:r w:rsidR="00CD07E9">
        <w:t>(s)</w:t>
      </w:r>
      <w:r w:rsidRPr="00821E78">
        <w:t xml:space="preserve"> indication for beam</w:t>
      </w:r>
      <w:r>
        <w:t xml:space="preserve"> specific interference mitigation</w:t>
      </w:r>
      <w:r w:rsidRPr="00821E78">
        <w:t xml:space="preserve"> by aggressor </w:t>
      </w:r>
      <w:proofErr w:type="spellStart"/>
      <w:r w:rsidRPr="00821E78">
        <w:t>gNB</w:t>
      </w:r>
      <w:proofErr w:type="spellEnd"/>
      <w:r w:rsidRPr="00821E78">
        <w:t xml:space="preserve"> .</w:t>
      </w:r>
      <w:bookmarkEnd w:id="64"/>
      <w:bookmarkEnd w:id="65"/>
      <w:bookmarkEnd w:id="66"/>
      <w:bookmarkEnd w:id="67"/>
      <w:r>
        <w:t xml:space="preserve"> </w:t>
      </w:r>
    </w:p>
    <w:p w14:paraId="115723E4" w14:textId="14854F8F" w:rsidR="00CA710A" w:rsidRPr="00821E78" w:rsidRDefault="00CA710A" w:rsidP="00CD07E9">
      <w:pPr>
        <w:pStyle w:val="Proposal"/>
      </w:pPr>
      <w:bookmarkStart w:id="68" w:name="_Toc178609661"/>
      <w:bookmarkStart w:id="69" w:name="_Toc178708620"/>
      <w:bookmarkStart w:id="70" w:name="_Toc181741033"/>
      <w:bookmarkStart w:id="71" w:name="_Toc189497313"/>
      <w:r w:rsidRPr="00821E78">
        <w:t xml:space="preserve">For </w:t>
      </w:r>
      <w:r w:rsidR="002C0041">
        <w:t xml:space="preserve">NZP </w:t>
      </w:r>
      <w:r w:rsidRPr="00821E78">
        <w:t xml:space="preserve">CSI-RS based measurements by victim </w:t>
      </w:r>
      <w:proofErr w:type="spellStart"/>
      <w:r w:rsidRPr="00821E78">
        <w:t>gNB</w:t>
      </w:r>
      <w:proofErr w:type="spellEnd"/>
      <w:r w:rsidRPr="00821E78">
        <w:t>, strongest beam(s) indication is indicated by CRI value (CSI-RS Resource Indicator value). CRI is a relative index in the range [1</w:t>
      </w:r>
      <w:proofErr w:type="gramStart"/>
      <w:r w:rsidRPr="00821E78">
        <w:t xml:space="preserve"> ..</w:t>
      </w:r>
      <w:proofErr w:type="gramEnd"/>
      <w:r w:rsidRPr="00821E78">
        <w:t xml:space="preserve"> N], where N is the number of CSI-RS resources within a set of resources for which the configuration is provided to a </w:t>
      </w:r>
      <w:proofErr w:type="spellStart"/>
      <w:r w:rsidRPr="00821E78">
        <w:t>gNB</w:t>
      </w:r>
      <w:proofErr w:type="spellEnd"/>
      <w:r w:rsidR="00F03D50">
        <w:t xml:space="preserve">. For each CRI, victim </w:t>
      </w:r>
      <w:proofErr w:type="spellStart"/>
      <w:r w:rsidR="00F03D50">
        <w:t>gNB</w:t>
      </w:r>
      <w:proofErr w:type="spellEnd"/>
      <w:r w:rsidR="00F03D50">
        <w:t xml:space="preserve"> reports radio channel measurements per beam level and cell level granularity.</w:t>
      </w:r>
      <w:bookmarkEnd w:id="68"/>
      <w:bookmarkEnd w:id="69"/>
      <w:bookmarkEnd w:id="70"/>
      <w:bookmarkEnd w:id="71"/>
    </w:p>
    <w:p w14:paraId="5708A75C" w14:textId="5315A656" w:rsidR="00CA710A" w:rsidRPr="00821E78" w:rsidRDefault="00CA710A" w:rsidP="00CD07E9">
      <w:pPr>
        <w:pStyle w:val="Proposal"/>
      </w:pPr>
      <w:bookmarkStart w:id="72" w:name="_Toc178609662"/>
      <w:bookmarkStart w:id="73" w:name="_Toc178708621"/>
      <w:bookmarkStart w:id="74" w:name="_Toc181741034"/>
      <w:bookmarkStart w:id="75" w:name="_Toc189497314"/>
      <w:r w:rsidRPr="00821E78">
        <w:t xml:space="preserve">For SSB based measurements by victim </w:t>
      </w:r>
      <w:proofErr w:type="spellStart"/>
      <w:r w:rsidRPr="00821E78">
        <w:t>gNB</w:t>
      </w:r>
      <w:proofErr w:type="spellEnd"/>
      <w:r w:rsidRPr="00821E78">
        <w:t>, strong SSB beam(s) are indicated by SSB Index value</w:t>
      </w:r>
      <w:r w:rsidR="00F03D50">
        <w:t xml:space="preserve"> along with measured radio channel metrics per each cell level.</w:t>
      </w:r>
      <w:bookmarkEnd w:id="72"/>
      <w:bookmarkEnd w:id="73"/>
      <w:bookmarkEnd w:id="74"/>
      <w:bookmarkEnd w:id="75"/>
    </w:p>
    <w:p w14:paraId="57C37027" w14:textId="269E7201" w:rsidR="00CE3798" w:rsidRDefault="00D00ECB" w:rsidP="00CE3798">
      <w:pPr>
        <w:pStyle w:val="Heading2"/>
        <w:ind w:left="540" w:hanging="540"/>
      </w:pPr>
      <w:r>
        <w:t xml:space="preserve">L1 and L3 measurement </w:t>
      </w:r>
      <w:r w:rsidR="00520D65">
        <w:t xml:space="preserve">based </w:t>
      </w:r>
      <w:r w:rsidR="00AD2806">
        <w:t>Intra-</w:t>
      </w:r>
      <w:proofErr w:type="spellStart"/>
      <w:r w:rsidR="00AD2806">
        <w:t>gNB</w:t>
      </w:r>
      <w:proofErr w:type="spellEnd"/>
      <w:r w:rsidR="00AD2806">
        <w:t xml:space="preserve"> </w:t>
      </w:r>
      <w:r w:rsidR="001631A0">
        <w:t>Inter-UE Cross Link Interference (CLI)</w:t>
      </w:r>
      <w:r w:rsidR="00CE3798">
        <w:t xml:space="preserve"> </w:t>
      </w:r>
      <w:r w:rsidR="00AD2806">
        <w:t>configuration</w:t>
      </w:r>
      <w:r w:rsidR="00CE3798">
        <w:t xml:space="preserve"> </w:t>
      </w:r>
    </w:p>
    <w:p w14:paraId="45B5111B" w14:textId="77777777" w:rsidR="00C852A0" w:rsidRDefault="00C852A0" w:rsidP="004D3EC3"/>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082CD55" w14:textId="21D17DEA" w:rsidR="00AD20D5" w:rsidRPr="00AD20D5" w:rsidRDefault="00AD20D5" w:rsidP="004D3EC3">
      <w:pPr>
        <w:rPr>
          <w:b/>
          <w:bCs/>
        </w:rPr>
      </w:pPr>
      <w:r>
        <w:rPr>
          <w:b/>
          <w:bCs/>
        </w:rPr>
        <w:t xml:space="preserve">                                                                </w:t>
      </w:r>
      <w:r w:rsidRPr="00AD20D5">
        <w:rPr>
          <w:b/>
          <w:bCs/>
        </w:rPr>
        <w:t xml:space="preserve">Figure </w:t>
      </w:r>
      <w:r w:rsidR="0030512F">
        <w:rPr>
          <w:b/>
          <w:bCs/>
        </w:rPr>
        <w:t>9</w:t>
      </w:r>
    </w:p>
    <w:p w14:paraId="0377DB50" w14:textId="3CCC848D" w:rsidR="00E25AD4" w:rsidRDefault="00E25AD4" w:rsidP="00703A29">
      <w:r>
        <w:t xml:space="preserve">In R16 Inter-UE CLI for dynamic TDD scenario, L3 measurement configuration and reporting was used.  </w:t>
      </w:r>
      <w:r w:rsidR="00164752">
        <w:t xml:space="preserve">For </w:t>
      </w:r>
      <w:r>
        <w:t>R19 SBFD</w:t>
      </w:r>
      <w:r w:rsidR="00164752">
        <w:t xml:space="preserve">, </w:t>
      </w:r>
      <w:proofErr w:type="gramStart"/>
      <w:r w:rsidR="00164752">
        <w:t>i</w:t>
      </w:r>
      <w:r>
        <w:t>n order to</w:t>
      </w:r>
      <w:proofErr w:type="gramEnd"/>
      <w:r>
        <w:t xml:space="preserve"> support fast and bursty interference measurement and reporting, RAN1/RAN2 will be working on L1 measurement configuration and reporting. </w:t>
      </w:r>
    </w:p>
    <w:p w14:paraId="49877840" w14:textId="46D0A6A6" w:rsidR="00F15BBD" w:rsidRDefault="00F15BBD" w:rsidP="00703A29">
      <w:r>
        <w:t xml:space="preserve">For L1 </w:t>
      </w:r>
      <w:r w:rsidR="008E61BE">
        <w:t xml:space="preserve">based </w:t>
      </w:r>
      <w:r w:rsidR="005F483D">
        <w:t xml:space="preserve">SBFD Inter-UE CLI </w:t>
      </w:r>
      <w:r w:rsidR="008E61BE">
        <w:t xml:space="preserve">measurements, RAN1 agreed to support aperiodic </w:t>
      </w:r>
      <w:r w:rsidR="00AA25F2">
        <w:t xml:space="preserve">L1 measurement reports and L1 measurement </w:t>
      </w:r>
      <w:r w:rsidR="007F1E26">
        <w:t xml:space="preserve">resources can be periodic, aperiodic or semi-persistent </w:t>
      </w:r>
      <w:r w:rsidR="005F483D">
        <w:t>configuration.</w:t>
      </w:r>
    </w:p>
    <w:p w14:paraId="6463F592" w14:textId="22656CC0" w:rsidR="002D3E34" w:rsidRDefault="00370FE0" w:rsidP="00703A29">
      <w:r>
        <w:t>L1 measurement configurations are generated by DU</w:t>
      </w:r>
      <w:r w:rsidR="00F27E4C">
        <w:t>. But the question is whether to configure L1 measurements confi</w:t>
      </w:r>
      <w:r w:rsidR="003F2CCB">
        <w:t xml:space="preserve">guration to UE is decided by CU or DU. If it is CU making </w:t>
      </w:r>
      <w:proofErr w:type="gramStart"/>
      <w:r w:rsidR="003F2CCB">
        <w:t>decision</w:t>
      </w:r>
      <w:proofErr w:type="gramEnd"/>
      <w:r w:rsidR="003F2CCB">
        <w:t xml:space="preserve"> then CU has to request DU to generate L1 measurements </w:t>
      </w:r>
      <w:r w:rsidR="0030300D">
        <w:t xml:space="preserve">resource </w:t>
      </w:r>
      <w:r w:rsidR="003F2CCB">
        <w:t xml:space="preserve">configuration </w:t>
      </w:r>
      <w:r w:rsidR="00331BA7">
        <w:t>for Inter-UE CLI measurements purpose.</w:t>
      </w:r>
      <w:r w:rsidR="00085E99">
        <w:t xml:space="preserve"> Note that CU is aware of Inter </w:t>
      </w:r>
      <w:proofErr w:type="spellStart"/>
      <w:r w:rsidR="00096935">
        <w:t>gNB</w:t>
      </w:r>
      <w:proofErr w:type="spellEnd"/>
      <w:r w:rsidR="00096935">
        <w:t xml:space="preserve"> SBFD configuration as well</w:t>
      </w:r>
      <w:r w:rsidR="00AA340A">
        <w:t>.</w:t>
      </w:r>
    </w:p>
    <w:p w14:paraId="7B999923" w14:textId="0B3A3600" w:rsidR="000820C0" w:rsidRDefault="000820C0" w:rsidP="000820C0">
      <w:r>
        <w:t>It is possible that both L3 and L1 based measurement configuration</w:t>
      </w:r>
      <w:r w:rsidR="007D4AA3">
        <w:t xml:space="preserve"> are possible for Inter-UE CLI </w:t>
      </w:r>
      <w:r w:rsidR="00690B94">
        <w:t xml:space="preserve">measurements but RAN1 is still discussing whether it is possible to configure both or </w:t>
      </w:r>
      <w:r w:rsidR="00ED719C">
        <w:t xml:space="preserve">limit to either L1 or L3 based configuration for UEs to </w:t>
      </w:r>
      <w:r w:rsidR="007E28BC">
        <w:t>simplify complexity</w:t>
      </w:r>
      <w:r w:rsidR="0008677C">
        <w:t>. Based on RAN1 progress,</w:t>
      </w:r>
      <w:r>
        <w:t xml:space="preserve"> RAN3 need to discuss CU-DU interactions for co-existence of L3 and L1 based measurement configurations.</w:t>
      </w:r>
    </w:p>
    <w:p w14:paraId="6D66626E" w14:textId="1ED888DC" w:rsidR="00164752" w:rsidRDefault="00164752" w:rsidP="00703A29">
      <w:r>
        <w:t xml:space="preserve">Thus, we propose </w:t>
      </w:r>
    </w:p>
    <w:p w14:paraId="1EE99399" w14:textId="23BC9B75" w:rsidR="00CA710A" w:rsidRDefault="00CA710A" w:rsidP="00CD07E9">
      <w:pPr>
        <w:pStyle w:val="Proposal"/>
      </w:pPr>
      <w:bookmarkStart w:id="76" w:name="_Toc178609669"/>
      <w:bookmarkStart w:id="77" w:name="_Toc178708628"/>
      <w:bookmarkStart w:id="78" w:name="_Toc181741041"/>
      <w:bookmarkStart w:id="79" w:name="_Toc189497315"/>
      <w:r w:rsidRPr="00CA710A">
        <w:lastRenderedPageBreak/>
        <w:t xml:space="preserve">RAN3 to discuss CU-DU interaction for L1 based </w:t>
      </w:r>
      <w:r>
        <w:t xml:space="preserve">inter-UE CLI </w:t>
      </w:r>
      <w:r w:rsidRPr="00CA710A">
        <w:t xml:space="preserve">measurement configuration and trigger mechanism, which node decides </w:t>
      </w:r>
      <w:r w:rsidR="00A66CFA">
        <w:t>to trigger</w:t>
      </w:r>
      <w:r w:rsidRPr="00CA710A">
        <w:t xml:space="preserve"> </w:t>
      </w:r>
      <w:r>
        <w:t>inter-UE</w:t>
      </w:r>
      <w:r w:rsidR="00DA421E">
        <w:t xml:space="preserve"> CLI</w:t>
      </w:r>
      <w:r>
        <w:t xml:space="preserve"> </w:t>
      </w:r>
      <w:r w:rsidRPr="00CA710A">
        <w:t>L1 measurement configuration.</w:t>
      </w:r>
      <w:bookmarkEnd w:id="76"/>
      <w:bookmarkEnd w:id="77"/>
      <w:bookmarkEnd w:id="78"/>
      <w:bookmarkEnd w:id="79"/>
    </w:p>
    <w:p w14:paraId="4C1CBFCB" w14:textId="4A3882E5" w:rsidR="004D3EC3" w:rsidRPr="00C32BDA" w:rsidRDefault="00164752" w:rsidP="00C32BDA">
      <w:pPr>
        <w:pStyle w:val="Proposal"/>
      </w:pPr>
      <w:bookmarkStart w:id="80" w:name="_Toc178609670"/>
      <w:bookmarkStart w:id="81" w:name="_Toc178708629"/>
      <w:bookmarkStart w:id="82" w:name="_Toc181741042"/>
      <w:bookmarkStart w:id="83" w:name="_Toc189497316"/>
      <w:r>
        <w:t xml:space="preserve">RAN3 to discuss co-existence between L3 and L1 based inter-UE CLI </w:t>
      </w:r>
      <w:r w:rsidRPr="00CA710A">
        <w:t>measurement configuration and trigger mechanism</w:t>
      </w:r>
      <w:bookmarkEnd w:id="80"/>
      <w:bookmarkEnd w:id="81"/>
      <w:bookmarkEnd w:id="82"/>
      <w:r w:rsidR="000500A4">
        <w:t>.</w:t>
      </w:r>
      <w:bookmarkEnd w:id="83"/>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7E5C87B2" w:rsidR="00D81024" w:rsidRPr="00D81024" w:rsidRDefault="00D81024" w:rsidP="00FB5D51">
      <w:pPr>
        <w:jc w:val="both"/>
        <w:rPr>
          <w:b/>
          <w:bCs/>
          <w:color w:val="2E74B5" w:themeColor="accent1" w:themeShade="BF"/>
        </w:rPr>
      </w:pPr>
      <w:r w:rsidRPr="00D81024">
        <w:rPr>
          <w:b/>
          <w:bCs/>
          <w:color w:val="2E74B5" w:themeColor="accent1" w:themeShade="BF"/>
        </w:rPr>
        <w:t>SBFD configuration exchange proposals:</w:t>
      </w:r>
    </w:p>
    <w:p w14:paraId="4586FF94" w14:textId="77777777" w:rsidR="00D4432F"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D4432F">
        <w:t>Observation 1 : SBFD configuration within TDD carrier configuration in frequency and time domain including</w:t>
      </w:r>
    </w:p>
    <w:p w14:paraId="6707B65E" w14:textId="77777777" w:rsidR="00D4432F" w:rsidRDefault="00D4432F" w:rsidP="00450D9D">
      <w:pPr>
        <w:pStyle w:val="TOC1"/>
        <w:ind w:hanging="360"/>
        <w:rPr>
          <w:rFonts w:asciiTheme="minorHAnsi" w:eastAsiaTheme="minorEastAsia" w:hAnsiTheme="minorHAnsi" w:cstheme="minorBidi"/>
          <w:b w:val="0"/>
          <w:bCs w:val="0"/>
          <w:kern w:val="2"/>
          <w:sz w:val="24"/>
          <w:szCs w:val="24"/>
          <w:lang w:val="en-US"/>
          <w14:ligatures w14:val="standardContextual"/>
        </w:rPr>
      </w:pPr>
      <w:r w:rsidRPr="00445EEA">
        <w:rPr>
          <w:b w:val="0"/>
        </w:rPr>
        <w:t>-</w:t>
      </w:r>
      <w:r>
        <w:rPr>
          <w:rFonts w:asciiTheme="minorHAnsi" w:eastAsiaTheme="minorEastAsia" w:hAnsiTheme="minorHAnsi" w:cstheme="minorBidi"/>
          <w:b w:val="0"/>
          <w:bCs w:val="0"/>
          <w:kern w:val="2"/>
          <w:sz w:val="24"/>
          <w:szCs w:val="24"/>
          <w:lang w:val="en-US"/>
          <w14:ligatures w14:val="standardContextual"/>
        </w:rPr>
        <w:tab/>
      </w:r>
      <w:r>
        <w:t>SCS specific SBFD configuration for each SCS configuration per cell (</w:t>
      </w:r>
      <w:r w:rsidRPr="00445EEA">
        <w:rPr>
          <w:rFonts w:ascii="Times" w:eastAsia="Batang" w:hAnsi="Times"/>
          <w:i/>
          <w:lang w:eastAsia="zh-CN"/>
        </w:rPr>
        <w:t>SCS-SpecificCarrier</w:t>
      </w:r>
      <w:r w:rsidRPr="00445EEA">
        <w:rPr>
          <w:rFonts w:ascii="Times" w:eastAsia="Malgun Gothic" w:hAnsi="Times"/>
          <w:i/>
          <w:lang w:eastAsia="zh-CN"/>
        </w:rPr>
        <w:t>List</w:t>
      </w:r>
      <w:r>
        <w:t>)</w:t>
      </w:r>
    </w:p>
    <w:p w14:paraId="2DEC19AD" w14:textId="77777777" w:rsidR="00D4432F" w:rsidRDefault="00D4432F" w:rsidP="00450D9D">
      <w:pPr>
        <w:pStyle w:val="TOC1"/>
        <w:ind w:hanging="360"/>
        <w:rPr>
          <w:rFonts w:asciiTheme="minorHAnsi" w:eastAsiaTheme="minorEastAsia" w:hAnsiTheme="minorHAnsi" w:cstheme="minorBidi"/>
          <w:b w:val="0"/>
          <w:bCs w:val="0"/>
          <w:kern w:val="2"/>
          <w:sz w:val="24"/>
          <w:szCs w:val="24"/>
          <w:lang w:val="en-US"/>
          <w14:ligatures w14:val="standardContextual"/>
        </w:rPr>
      </w:pPr>
      <w:r w:rsidRPr="00445EEA">
        <w:rPr>
          <w:b w:val="0"/>
        </w:rPr>
        <w:t>-</w:t>
      </w:r>
      <w:r>
        <w:rPr>
          <w:rFonts w:asciiTheme="minorHAnsi" w:eastAsiaTheme="minorEastAsia" w:hAnsiTheme="minorHAnsi" w:cstheme="minorBidi"/>
          <w:b w:val="0"/>
          <w:bCs w:val="0"/>
          <w:kern w:val="2"/>
          <w:sz w:val="24"/>
          <w:szCs w:val="24"/>
          <w:lang w:val="en-US"/>
          <w14:ligatures w14:val="standardContextual"/>
        </w:rPr>
        <w:tab/>
      </w:r>
      <w:r>
        <w:t>In frequency domain , SBFD subband starting PRB and number of PRBs (for SBFD UL subband and for SBFD DL subband).</w:t>
      </w:r>
    </w:p>
    <w:p w14:paraId="55A1E068" w14:textId="77777777" w:rsidR="00D4432F" w:rsidRDefault="00D4432F" w:rsidP="00450D9D">
      <w:pPr>
        <w:pStyle w:val="TOC1"/>
        <w:ind w:hanging="360"/>
        <w:rPr>
          <w:rFonts w:asciiTheme="minorHAnsi" w:eastAsiaTheme="minorEastAsia" w:hAnsiTheme="minorHAnsi" w:cstheme="minorBidi"/>
          <w:b w:val="0"/>
          <w:bCs w:val="0"/>
          <w:kern w:val="2"/>
          <w:sz w:val="24"/>
          <w:szCs w:val="24"/>
          <w:lang w:val="en-US"/>
          <w14:ligatures w14:val="standardContextual"/>
        </w:rPr>
      </w:pPr>
      <w:r w:rsidRPr="00445EEA">
        <w:rPr>
          <w:b w:val="0"/>
        </w:rPr>
        <w:t>-</w:t>
      </w:r>
      <w:r>
        <w:rPr>
          <w:rFonts w:asciiTheme="minorHAnsi" w:eastAsiaTheme="minorEastAsia" w:hAnsiTheme="minorHAnsi" w:cstheme="minorBidi"/>
          <w:b w:val="0"/>
          <w:bCs w:val="0"/>
          <w:kern w:val="2"/>
          <w:sz w:val="24"/>
          <w:szCs w:val="24"/>
          <w:lang w:val="en-US"/>
          <w14:ligatures w14:val="standardContextual"/>
        </w:rPr>
        <w:tab/>
      </w:r>
      <w:r>
        <w:t>In time domain , enable configuration of SBFD symbols within a TDD-UL-DL pattern period including</w:t>
      </w:r>
    </w:p>
    <w:p w14:paraId="3E2AD876" w14:textId="77777777" w:rsidR="00D4432F" w:rsidRDefault="00D4432F" w:rsidP="00450D9D">
      <w:pPr>
        <w:pStyle w:val="TOC1"/>
        <w:ind w:hanging="180"/>
        <w:rPr>
          <w:rFonts w:asciiTheme="minorHAnsi" w:eastAsiaTheme="minorEastAsia" w:hAnsiTheme="minorHAnsi" w:cstheme="minorBidi"/>
          <w:b w:val="0"/>
          <w:bCs w:val="0"/>
          <w:kern w:val="2"/>
          <w:sz w:val="24"/>
          <w:szCs w:val="24"/>
          <w:lang w:val="en-US"/>
          <w14:ligatures w14:val="standardContextual"/>
        </w:rPr>
      </w:pPr>
      <w:r w:rsidRPr="00445EEA">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 starting slot index , A starting symbol index within the starting slot</w:t>
      </w:r>
    </w:p>
    <w:p w14:paraId="0CBF092D" w14:textId="77777777" w:rsidR="00D4432F" w:rsidRDefault="00D4432F" w:rsidP="00450D9D">
      <w:pPr>
        <w:pStyle w:val="TOC1"/>
        <w:ind w:hanging="180"/>
        <w:rPr>
          <w:rFonts w:asciiTheme="minorHAnsi" w:eastAsiaTheme="minorEastAsia" w:hAnsiTheme="minorHAnsi" w:cstheme="minorBidi"/>
          <w:b w:val="0"/>
          <w:bCs w:val="0"/>
          <w:kern w:val="2"/>
          <w:sz w:val="24"/>
          <w:szCs w:val="24"/>
          <w:lang w:val="en-US"/>
          <w14:ligatures w14:val="standardContextual"/>
        </w:rPr>
      </w:pPr>
      <w:r w:rsidRPr="00445EEA">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An ending slot index , An ending symbol index within the ending slot</w:t>
      </w:r>
    </w:p>
    <w:p w14:paraId="17CFC2D1"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rsidRPr="00445EEA">
        <w:rPr>
          <w:rFonts w:eastAsiaTheme="minorEastAsia"/>
        </w:rPr>
        <w:t>Proposal 1.</w:t>
      </w:r>
      <w:r>
        <w:rPr>
          <w:rFonts w:asciiTheme="minorHAnsi" w:eastAsiaTheme="minorEastAsia" w:hAnsiTheme="minorHAnsi" w:cstheme="minorBidi"/>
          <w:b w:val="0"/>
          <w:bCs w:val="0"/>
          <w:kern w:val="2"/>
          <w:sz w:val="24"/>
          <w:szCs w:val="24"/>
          <w:lang w:val="en-US"/>
          <w14:ligatures w14:val="standardContextual"/>
        </w:rPr>
        <w:tab/>
      </w:r>
      <w:r w:rsidRPr="00445EEA">
        <w:rPr>
          <w:rFonts w:eastAsiaTheme="minorEastAsia"/>
          <w:lang w:val="en-US"/>
        </w:rPr>
        <w:t>RAN3 agrees to re-use RRC SBFD configuration IEs in transparent manner in F1 interface messages in addition to Xn messages.</w:t>
      </w:r>
    </w:p>
    <w:p w14:paraId="187179A3"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SBFD configuration IE is included  in Served Cell Information NR IE in following F1 messages and actual IE details FFS based on further RAN1/2 discussion:</w:t>
      </w:r>
    </w:p>
    <w:p w14:paraId="54540E0C" w14:textId="77777777" w:rsidR="00D4432F" w:rsidRDefault="00D4432F" w:rsidP="00450D9D">
      <w:pPr>
        <w:pStyle w:val="TOC1"/>
        <w:ind w:hanging="360"/>
        <w:rPr>
          <w:rFonts w:asciiTheme="minorHAnsi" w:eastAsiaTheme="minorEastAsia" w:hAnsiTheme="minorHAnsi" w:cstheme="minorBidi"/>
          <w:b w:val="0"/>
          <w:bCs w:val="0"/>
          <w:kern w:val="2"/>
          <w:sz w:val="24"/>
          <w:szCs w:val="24"/>
          <w:lang w:val="en-US"/>
          <w14:ligatures w14:val="standardContextual"/>
        </w:rPr>
      </w:pPr>
      <w:r w:rsidRPr="00445EEA">
        <w:rPr>
          <w:b w:val="0"/>
        </w:rPr>
        <w:t>-</w:t>
      </w:r>
      <w:r>
        <w:rPr>
          <w:rFonts w:asciiTheme="minorHAnsi" w:eastAsiaTheme="minorEastAsia" w:hAnsiTheme="minorHAnsi" w:cstheme="minorBidi"/>
          <w:b w:val="0"/>
          <w:bCs w:val="0"/>
          <w:kern w:val="2"/>
          <w:sz w:val="24"/>
          <w:szCs w:val="24"/>
          <w:lang w:val="en-US"/>
          <w14:ligatures w14:val="standardContextual"/>
        </w:rPr>
        <w:tab/>
      </w:r>
      <w:r>
        <w:t>F1 Setup ,</w:t>
      </w:r>
    </w:p>
    <w:p w14:paraId="37ABC62A" w14:textId="77777777" w:rsidR="00D4432F" w:rsidRDefault="00D4432F" w:rsidP="00450D9D">
      <w:pPr>
        <w:pStyle w:val="TOC1"/>
        <w:ind w:hanging="360"/>
        <w:rPr>
          <w:rFonts w:asciiTheme="minorHAnsi" w:eastAsiaTheme="minorEastAsia" w:hAnsiTheme="minorHAnsi" w:cstheme="minorBidi"/>
          <w:b w:val="0"/>
          <w:bCs w:val="0"/>
          <w:kern w:val="2"/>
          <w:sz w:val="24"/>
          <w:szCs w:val="24"/>
          <w:lang w:val="en-US"/>
          <w14:ligatures w14:val="standardContextual"/>
        </w:rPr>
      </w:pPr>
      <w:r w:rsidRPr="00445EEA">
        <w:rPr>
          <w:b w:val="0"/>
        </w:rPr>
        <w:t>-</w:t>
      </w:r>
      <w:r>
        <w:rPr>
          <w:rFonts w:asciiTheme="minorHAnsi" w:eastAsiaTheme="minorEastAsia" w:hAnsiTheme="minorHAnsi" w:cstheme="minorBidi"/>
          <w:b w:val="0"/>
          <w:bCs w:val="0"/>
          <w:kern w:val="2"/>
          <w:sz w:val="24"/>
          <w:szCs w:val="24"/>
          <w:lang w:val="en-US"/>
          <w14:ligatures w14:val="standardContextual"/>
        </w:rPr>
        <w:tab/>
      </w:r>
      <w:r>
        <w:t>GNB-DU CONFIGURATION UPDATE.</w:t>
      </w:r>
    </w:p>
    <w:p w14:paraId="53DE10FF" w14:textId="77777777" w:rsidR="00D4432F" w:rsidRDefault="00D4432F">
      <w:pPr>
        <w:pStyle w:val="TOC1"/>
      </w:pPr>
      <w:r>
        <w:t>Proposal 3.</w:t>
      </w:r>
      <w:r>
        <w:rPr>
          <w:rFonts w:asciiTheme="minorHAnsi" w:eastAsiaTheme="minorEastAsia" w:hAnsiTheme="minorHAnsi" w:cstheme="minorBidi"/>
          <w:b w:val="0"/>
          <w:bCs w:val="0"/>
          <w:kern w:val="2"/>
          <w:sz w:val="24"/>
          <w:szCs w:val="24"/>
          <w:lang w:val="en-US"/>
          <w14:ligatures w14:val="standardContextual"/>
        </w:rPr>
        <w:tab/>
      </w:r>
      <w:r>
        <w:t>RAN3 agrees to introduce option 2 SBFD RACH configuration (which will have separate configuration for  legacy ROs and SBFD specific ROs) related IEs in both F1 and Xn signalling messages.</w:t>
      </w:r>
    </w:p>
    <w:p w14:paraId="14EEA0D4" w14:textId="7C858A87" w:rsidR="00382969" w:rsidRPr="00D81024" w:rsidRDefault="00382969" w:rsidP="00382969">
      <w:pPr>
        <w:jc w:val="both"/>
        <w:rPr>
          <w:b/>
          <w:bCs/>
          <w:color w:val="2E74B5" w:themeColor="accent1" w:themeShade="BF"/>
        </w:rPr>
      </w:pPr>
      <w:r>
        <w:rPr>
          <w:b/>
          <w:bCs/>
          <w:color w:val="2E74B5" w:themeColor="accent1" w:themeShade="BF"/>
        </w:rPr>
        <w:t>Inter-</w:t>
      </w:r>
      <w:proofErr w:type="spellStart"/>
      <w:r>
        <w:rPr>
          <w:b/>
          <w:bCs/>
          <w:color w:val="2E74B5" w:themeColor="accent1" w:themeShade="BF"/>
        </w:rPr>
        <w:t>gNB</w:t>
      </w:r>
      <w:proofErr w:type="spellEnd"/>
      <w:r>
        <w:rPr>
          <w:b/>
          <w:bCs/>
          <w:color w:val="2E74B5" w:themeColor="accent1" w:themeShade="BF"/>
        </w:rPr>
        <w:t xml:space="preserve"> CLI related </w:t>
      </w:r>
      <w:r w:rsidRPr="00D81024">
        <w:rPr>
          <w:b/>
          <w:bCs/>
          <w:color w:val="2E74B5" w:themeColor="accent1" w:themeShade="BF"/>
        </w:rPr>
        <w:t>proposals:</w:t>
      </w:r>
    </w:p>
    <w:p w14:paraId="093EFB61"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gNB A and gNB B exchange SSB configuration, NZP-CSI-RS-Resource and NZP-CSI-RS-ResourceSet (using existing RRC IEs of NZP-CSI-RS Resources) per each cell in Xn Setup and Xn Configuration Update signalling messages.</w:t>
      </w:r>
    </w:p>
    <w:p w14:paraId="503E6B90"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Based on gNB implementation, each gNB measures neighbor gNBs SSBs and/or NZP-CSI-RS-ResourceSet to detect Inter-gNB CLI.</w:t>
      </w:r>
    </w:p>
    <w:p w14:paraId="05B15D6A"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For FR1 case (beam nulling) : In Xn interface using new signalling message, victim gNB indicates to aggressor gNB about CLI mitigation request based on victim gNB measurement of SSB and/or NZP-CSI-RS  transmitted by aggressor gNB.</w:t>
      </w:r>
    </w:p>
    <w:p w14:paraId="005966C8"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Victim gNB indicated CLI request includes radio channel metrics including RSRP, RSRQ, RSSI for measured RS per cell level, beam level granularity and it is left upto victim gNB implementation when to trigger and whether to report periodically or event based.</w:t>
      </w:r>
    </w:p>
    <w:p w14:paraId="00C8ADC6"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The specific action taken by aggressor gNB to mitigate inter-gNB interference is left upto aggressor gNB implementation. i.e aggressor gNB may use TDM, FDM or spatial scheduling mechanisms to mitigate interference.</w:t>
      </w:r>
    </w:p>
    <w:p w14:paraId="2DBF315D" w14:textId="2AE8D35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lastRenderedPageBreak/>
        <w:t>Proposal 9.</w:t>
      </w:r>
      <w:r>
        <w:rPr>
          <w:rFonts w:asciiTheme="minorHAnsi" w:eastAsiaTheme="minorEastAsia" w:hAnsiTheme="minorHAnsi" w:cstheme="minorBidi"/>
          <w:b w:val="0"/>
          <w:bCs w:val="0"/>
          <w:kern w:val="2"/>
          <w:sz w:val="24"/>
          <w:szCs w:val="24"/>
          <w:lang w:val="en-US"/>
          <w14:ligatures w14:val="standardContextual"/>
        </w:rPr>
        <w:tab/>
      </w:r>
      <w:r>
        <w:t>For FR2-1 case (reciprocity based, strong beam</w:t>
      </w:r>
      <w:r w:rsidR="00935E58">
        <w:t>s</w:t>
      </w:r>
      <w:r>
        <w:t xml:space="preserve"> measured by victim gNB) : In Xn interface using new signalling message, victim gNB indicates to aggressor gNB about strongest beam(s) indication for beam specific interference mitigation by aggressor gNB .</w:t>
      </w:r>
    </w:p>
    <w:p w14:paraId="1AD599FC"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10.</w:t>
      </w:r>
      <w:r>
        <w:rPr>
          <w:rFonts w:asciiTheme="minorHAnsi" w:eastAsiaTheme="minorEastAsia" w:hAnsiTheme="minorHAnsi" w:cstheme="minorBidi"/>
          <w:b w:val="0"/>
          <w:bCs w:val="0"/>
          <w:kern w:val="2"/>
          <w:sz w:val="24"/>
          <w:szCs w:val="24"/>
          <w:lang w:val="en-US"/>
          <w14:ligatures w14:val="standardContextual"/>
        </w:rPr>
        <w:tab/>
      </w:r>
      <w:r>
        <w:t>For NZP CSI-RS based measurements by victim gNB, strongest beam(s) indication is indicated by CRI value (CSI-RS Resource Indicator value). CRI is a relative index in the range [1 .. N], where N is the number of CSI-RS resources within a set of resources for which the configuration is provided to a gNB. For each CRI, victim gNB reports radio channel measurements per beam level and cell level granularity.</w:t>
      </w:r>
    </w:p>
    <w:p w14:paraId="0F812580"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11.</w:t>
      </w:r>
      <w:r>
        <w:rPr>
          <w:rFonts w:asciiTheme="minorHAnsi" w:eastAsiaTheme="minorEastAsia" w:hAnsiTheme="minorHAnsi" w:cstheme="minorBidi"/>
          <w:b w:val="0"/>
          <w:bCs w:val="0"/>
          <w:kern w:val="2"/>
          <w:sz w:val="24"/>
          <w:szCs w:val="24"/>
          <w:lang w:val="en-US"/>
          <w14:ligatures w14:val="standardContextual"/>
        </w:rPr>
        <w:tab/>
      </w:r>
      <w:r>
        <w:t>For SSB based measurements by victim gNB, strong SSB beam(s) are indicated by SSB Index value along with measured radio channel metrics per each cell level.</w:t>
      </w:r>
    </w:p>
    <w:p w14:paraId="32C75151" w14:textId="22FEB664" w:rsidR="00382969" w:rsidRDefault="00351FFD" w:rsidP="00382969">
      <w:pPr>
        <w:jc w:val="both"/>
        <w:rPr>
          <w:b/>
          <w:bCs/>
          <w:color w:val="2E74B5" w:themeColor="accent1" w:themeShade="BF"/>
        </w:rPr>
      </w:pPr>
      <w:r>
        <w:rPr>
          <w:b/>
          <w:bCs/>
          <w:color w:val="2E74B5" w:themeColor="accent1" w:themeShade="BF"/>
        </w:rPr>
        <w:t xml:space="preserve">L1 </w:t>
      </w:r>
      <w:r w:rsidRPr="00351FFD">
        <w:rPr>
          <w:b/>
          <w:bCs/>
          <w:color w:val="2E74B5" w:themeColor="accent1" w:themeShade="BF"/>
        </w:rPr>
        <w:t>and L3 measurement based Intra-</w:t>
      </w:r>
      <w:proofErr w:type="spellStart"/>
      <w:r w:rsidRPr="00351FFD">
        <w:rPr>
          <w:b/>
          <w:bCs/>
          <w:color w:val="2E74B5" w:themeColor="accent1" w:themeShade="BF"/>
        </w:rPr>
        <w:t>gNB</w:t>
      </w:r>
      <w:proofErr w:type="spellEnd"/>
      <w:r w:rsidRPr="00351FFD">
        <w:rPr>
          <w:b/>
          <w:bCs/>
          <w:color w:val="2E74B5" w:themeColor="accent1" w:themeShade="BF"/>
        </w:rPr>
        <w:t xml:space="preserve"> Inter-UE CLI configuration</w:t>
      </w:r>
      <w:r w:rsidR="002D5376">
        <w:rPr>
          <w:b/>
          <w:bCs/>
          <w:color w:val="2E74B5" w:themeColor="accent1" w:themeShade="BF"/>
        </w:rPr>
        <w:t xml:space="preserve"> related:</w:t>
      </w:r>
    </w:p>
    <w:p w14:paraId="688867E1" w14:textId="75D19AA4"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12.</w:t>
      </w:r>
      <w:r>
        <w:rPr>
          <w:rFonts w:asciiTheme="minorHAnsi" w:eastAsiaTheme="minorEastAsia" w:hAnsiTheme="minorHAnsi" w:cstheme="minorBidi"/>
          <w:b w:val="0"/>
          <w:bCs w:val="0"/>
          <w:kern w:val="2"/>
          <w:sz w:val="24"/>
          <w:szCs w:val="24"/>
          <w:lang w:val="en-US"/>
          <w14:ligatures w14:val="standardContextual"/>
        </w:rPr>
        <w:tab/>
      </w:r>
      <w:r>
        <w:t>RAN3 to discuss CU-DU interaction for L1 based inter-UE CLI measurement configuration and trigger mechanism, which node decides to trigger inter-UE CLI L1 measurement configuration.</w:t>
      </w:r>
    </w:p>
    <w:p w14:paraId="54060E69" w14:textId="77777777" w:rsidR="00D4432F" w:rsidRDefault="00D4432F">
      <w:pPr>
        <w:pStyle w:val="TOC1"/>
        <w:rPr>
          <w:rFonts w:asciiTheme="minorHAnsi" w:eastAsiaTheme="minorEastAsia" w:hAnsiTheme="minorHAnsi" w:cstheme="minorBidi"/>
          <w:b w:val="0"/>
          <w:bCs w:val="0"/>
          <w:kern w:val="2"/>
          <w:sz w:val="24"/>
          <w:szCs w:val="24"/>
          <w:lang w:val="en-US"/>
          <w14:ligatures w14:val="standardContextual"/>
        </w:rPr>
      </w:pPr>
      <w:r>
        <w:t>Proposal 13.</w:t>
      </w:r>
      <w:r>
        <w:rPr>
          <w:rFonts w:asciiTheme="minorHAnsi" w:eastAsiaTheme="minorEastAsia" w:hAnsiTheme="minorHAnsi" w:cstheme="minorBidi"/>
          <w:b w:val="0"/>
          <w:bCs w:val="0"/>
          <w:kern w:val="2"/>
          <w:sz w:val="24"/>
          <w:szCs w:val="24"/>
          <w:lang w:val="en-US"/>
          <w14:ligatures w14:val="standardContextual"/>
        </w:rPr>
        <w:tab/>
      </w:r>
      <w:r>
        <w:t>RAN3 to discuss co-existence between L3 and L1 based inter-UE CLI measurement configuration and trigger mechanism.</w:t>
      </w:r>
    </w:p>
    <w:p w14:paraId="054AB003" w14:textId="0763ACA9"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25"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w:t>
      </w:r>
      <w:proofErr w:type="gramStart"/>
      <w:r w:rsidR="00C852A0" w:rsidRPr="00C852A0">
        <w:t>2407533 :</w:t>
      </w:r>
      <w:proofErr w:type="gramEnd"/>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26"/>
      <w:footerReference w:type="even"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BFE9" w14:textId="77777777" w:rsidR="0040685F" w:rsidRDefault="0040685F">
      <w:pPr>
        <w:spacing w:after="0"/>
      </w:pPr>
      <w:r>
        <w:separator/>
      </w:r>
    </w:p>
  </w:endnote>
  <w:endnote w:type="continuationSeparator" w:id="0">
    <w:p w14:paraId="37647283" w14:textId="77777777" w:rsidR="0040685F" w:rsidRDefault="0040685F">
      <w:pPr>
        <w:spacing w:after="0"/>
      </w:pPr>
      <w:r>
        <w:continuationSeparator/>
      </w:r>
    </w:p>
  </w:endnote>
  <w:endnote w:type="continuationNotice" w:id="1">
    <w:p w14:paraId="7B16EB6F" w14:textId="77777777" w:rsidR="0040685F" w:rsidRDefault="0040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9B82" w14:textId="77777777" w:rsidR="0040685F" w:rsidRDefault="0040685F">
      <w:pPr>
        <w:spacing w:after="0"/>
      </w:pPr>
      <w:r>
        <w:separator/>
      </w:r>
    </w:p>
  </w:footnote>
  <w:footnote w:type="continuationSeparator" w:id="0">
    <w:p w14:paraId="2CE37375" w14:textId="77777777" w:rsidR="0040685F" w:rsidRDefault="0040685F">
      <w:pPr>
        <w:spacing w:after="0"/>
      </w:pPr>
      <w:r>
        <w:continuationSeparator/>
      </w:r>
    </w:p>
  </w:footnote>
  <w:footnote w:type="continuationNotice" w:id="1">
    <w:p w14:paraId="6DB35794" w14:textId="77777777" w:rsidR="0040685F" w:rsidRDefault="00406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4E07B1E"/>
    <w:lvl w:ilvl="0" w:tplc="C598E328">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5"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10"/>
  </w:num>
  <w:num w:numId="2" w16cid:durableId="2132168923">
    <w:abstractNumId w:val="12"/>
  </w:num>
  <w:num w:numId="3" w16cid:durableId="1026325172">
    <w:abstractNumId w:val="1"/>
  </w:num>
  <w:num w:numId="4" w16cid:durableId="57484751">
    <w:abstractNumId w:val="1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1"/>
  </w:num>
  <w:num w:numId="9" w16cid:durableId="1006403255">
    <w:abstractNumId w:val="16"/>
  </w:num>
  <w:num w:numId="10" w16cid:durableId="715737623">
    <w:abstractNumId w:val="8"/>
  </w:num>
  <w:num w:numId="11" w16cid:durableId="1941063990">
    <w:abstractNumId w:val="2"/>
  </w:num>
  <w:num w:numId="12" w16cid:durableId="979382505">
    <w:abstractNumId w:val="6"/>
  </w:num>
  <w:num w:numId="13" w16cid:durableId="1463042089">
    <w:abstractNumId w:val="13"/>
  </w:num>
  <w:num w:numId="14" w16cid:durableId="505749501">
    <w:abstractNumId w:val="15"/>
  </w:num>
  <w:num w:numId="15" w16cid:durableId="1487473176">
    <w:abstractNumId w:val="3"/>
  </w:num>
  <w:num w:numId="16" w16cid:durableId="9785348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DAE"/>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1F1"/>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0EB1"/>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0A4"/>
    <w:rsid w:val="00050636"/>
    <w:rsid w:val="00050C4B"/>
    <w:rsid w:val="00050E3F"/>
    <w:rsid w:val="0005158F"/>
    <w:rsid w:val="000515C5"/>
    <w:rsid w:val="000515F1"/>
    <w:rsid w:val="0005178F"/>
    <w:rsid w:val="000522C1"/>
    <w:rsid w:val="00052651"/>
    <w:rsid w:val="00052B52"/>
    <w:rsid w:val="00052E7D"/>
    <w:rsid w:val="00053635"/>
    <w:rsid w:val="000543A1"/>
    <w:rsid w:val="000544B1"/>
    <w:rsid w:val="00054B46"/>
    <w:rsid w:val="000550EE"/>
    <w:rsid w:val="000569D3"/>
    <w:rsid w:val="0005702C"/>
    <w:rsid w:val="00057164"/>
    <w:rsid w:val="00060129"/>
    <w:rsid w:val="0006020C"/>
    <w:rsid w:val="0006036E"/>
    <w:rsid w:val="000606F1"/>
    <w:rsid w:val="000612BD"/>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0C0"/>
    <w:rsid w:val="0008247E"/>
    <w:rsid w:val="00082E20"/>
    <w:rsid w:val="00083156"/>
    <w:rsid w:val="000846BD"/>
    <w:rsid w:val="000848BE"/>
    <w:rsid w:val="00084B4B"/>
    <w:rsid w:val="00084DBD"/>
    <w:rsid w:val="000858CC"/>
    <w:rsid w:val="00085E99"/>
    <w:rsid w:val="0008677C"/>
    <w:rsid w:val="00086962"/>
    <w:rsid w:val="000869F5"/>
    <w:rsid w:val="00087211"/>
    <w:rsid w:val="000875EC"/>
    <w:rsid w:val="00087862"/>
    <w:rsid w:val="00090F1F"/>
    <w:rsid w:val="000910C6"/>
    <w:rsid w:val="00091151"/>
    <w:rsid w:val="00091749"/>
    <w:rsid w:val="00091C17"/>
    <w:rsid w:val="00093368"/>
    <w:rsid w:val="000955E0"/>
    <w:rsid w:val="000956B5"/>
    <w:rsid w:val="00096451"/>
    <w:rsid w:val="00096622"/>
    <w:rsid w:val="00096935"/>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385D"/>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CB8"/>
    <w:rsid w:val="000C70AD"/>
    <w:rsid w:val="000C764B"/>
    <w:rsid w:val="000C7BF0"/>
    <w:rsid w:val="000C7F03"/>
    <w:rsid w:val="000D0884"/>
    <w:rsid w:val="000D1336"/>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860"/>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E5E"/>
    <w:rsid w:val="00156BC2"/>
    <w:rsid w:val="00156EF6"/>
    <w:rsid w:val="00157282"/>
    <w:rsid w:val="00157BDF"/>
    <w:rsid w:val="001603D9"/>
    <w:rsid w:val="0016052E"/>
    <w:rsid w:val="00160583"/>
    <w:rsid w:val="001612DA"/>
    <w:rsid w:val="00162507"/>
    <w:rsid w:val="00162722"/>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67C15"/>
    <w:rsid w:val="00170228"/>
    <w:rsid w:val="001704D7"/>
    <w:rsid w:val="00170555"/>
    <w:rsid w:val="001706F8"/>
    <w:rsid w:val="00171AEB"/>
    <w:rsid w:val="00173B58"/>
    <w:rsid w:val="00173D59"/>
    <w:rsid w:val="00173F5A"/>
    <w:rsid w:val="001756D5"/>
    <w:rsid w:val="00175D46"/>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93D"/>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BF7"/>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593C"/>
    <w:rsid w:val="001E6BCE"/>
    <w:rsid w:val="001E72C1"/>
    <w:rsid w:val="001E73B8"/>
    <w:rsid w:val="001E77A4"/>
    <w:rsid w:val="001E78F7"/>
    <w:rsid w:val="001E7A99"/>
    <w:rsid w:val="001E7CCD"/>
    <w:rsid w:val="001F0590"/>
    <w:rsid w:val="001F14EC"/>
    <w:rsid w:val="001F1701"/>
    <w:rsid w:val="001F1E4B"/>
    <w:rsid w:val="001F2499"/>
    <w:rsid w:val="001F2E09"/>
    <w:rsid w:val="001F33C5"/>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3D25"/>
    <w:rsid w:val="0022407A"/>
    <w:rsid w:val="00224080"/>
    <w:rsid w:val="00224958"/>
    <w:rsid w:val="002249DE"/>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A6F"/>
    <w:rsid w:val="00245518"/>
    <w:rsid w:val="00245CC9"/>
    <w:rsid w:val="002462BB"/>
    <w:rsid w:val="0024654F"/>
    <w:rsid w:val="0024659E"/>
    <w:rsid w:val="00247135"/>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22F"/>
    <w:rsid w:val="0027555B"/>
    <w:rsid w:val="0027612C"/>
    <w:rsid w:val="00276F18"/>
    <w:rsid w:val="002778E9"/>
    <w:rsid w:val="0028052E"/>
    <w:rsid w:val="002805CD"/>
    <w:rsid w:val="00280C5A"/>
    <w:rsid w:val="002814BA"/>
    <w:rsid w:val="002816EF"/>
    <w:rsid w:val="002818BC"/>
    <w:rsid w:val="0028232D"/>
    <w:rsid w:val="002831A7"/>
    <w:rsid w:val="00283DE4"/>
    <w:rsid w:val="002845A5"/>
    <w:rsid w:val="002849D8"/>
    <w:rsid w:val="00285A39"/>
    <w:rsid w:val="00285A46"/>
    <w:rsid w:val="00285DBD"/>
    <w:rsid w:val="00286603"/>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3B8"/>
    <w:rsid w:val="002A36BF"/>
    <w:rsid w:val="002A4486"/>
    <w:rsid w:val="002A4492"/>
    <w:rsid w:val="002A44CB"/>
    <w:rsid w:val="002A4627"/>
    <w:rsid w:val="002A4C9F"/>
    <w:rsid w:val="002A50D8"/>
    <w:rsid w:val="002A51D4"/>
    <w:rsid w:val="002A5315"/>
    <w:rsid w:val="002A535B"/>
    <w:rsid w:val="002A5421"/>
    <w:rsid w:val="002A6AD4"/>
    <w:rsid w:val="002A6F11"/>
    <w:rsid w:val="002B0C7C"/>
    <w:rsid w:val="002B0E96"/>
    <w:rsid w:val="002B1C83"/>
    <w:rsid w:val="002B24FE"/>
    <w:rsid w:val="002B2934"/>
    <w:rsid w:val="002B4369"/>
    <w:rsid w:val="002B4F06"/>
    <w:rsid w:val="002B51FF"/>
    <w:rsid w:val="002B527F"/>
    <w:rsid w:val="002B54EC"/>
    <w:rsid w:val="002B5D53"/>
    <w:rsid w:val="002B64AF"/>
    <w:rsid w:val="002B6A64"/>
    <w:rsid w:val="002B6C70"/>
    <w:rsid w:val="002B714E"/>
    <w:rsid w:val="002C0041"/>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34"/>
    <w:rsid w:val="002D3EB9"/>
    <w:rsid w:val="002D4376"/>
    <w:rsid w:val="002D4B11"/>
    <w:rsid w:val="002D4CAB"/>
    <w:rsid w:val="002D4DB9"/>
    <w:rsid w:val="002D51FB"/>
    <w:rsid w:val="002D5376"/>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5A4"/>
    <w:rsid w:val="00302777"/>
    <w:rsid w:val="003029EF"/>
    <w:rsid w:val="0030300D"/>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1BA7"/>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068"/>
    <w:rsid w:val="00350851"/>
    <w:rsid w:val="00350C50"/>
    <w:rsid w:val="0035181E"/>
    <w:rsid w:val="00351FFD"/>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049"/>
    <w:rsid w:val="003623CE"/>
    <w:rsid w:val="003639B5"/>
    <w:rsid w:val="00363CC4"/>
    <w:rsid w:val="00364754"/>
    <w:rsid w:val="003649FE"/>
    <w:rsid w:val="00364FE6"/>
    <w:rsid w:val="00365039"/>
    <w:rsid w:val="003653A6"/>
    <w:rsid w:val="003657BC"/>
    <w:rsid w:val="003657C6"/>
    <w:rsid w:val="00365AD2"/>
    <w:rsid w:val="00365E11"/>
    <w:rsid w:val="00366A2B"/>
    <w:rsid w:val="00366BB9"/>
    <w:rsid w:val="0036740F"/>
    <w:rsid w:val="003701CB"/>
    <w:rsid w:val="00370E77"/>
    <w:rsid w:val="00370FE0"/>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969"/>
    <w:rsid w:val="00382AD0"/>
    <w:rsid w:val="00383A64"/>
    <w:rsid w:val="0038401B"/>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5E2F"/>
    <w:rsid w:val="003E626C"/>
    <w:rsid w:val="003E7594"/>
    <w:rsid w:val="003E77D7"/>
    <w:rsid w:val="003E7A54"/>
    <w:rsid w:val="003F048F"/>
    <w:rsid w:val="003F0943"/>
    <w:rsid w:val="003F2758"/>
    <w:rsid w:val="003F288A"/>
    <w:rsid w:val="003F2CCB"/>
    <w:rsid w:val="003F320C"/>
    <w:rsid w:val="003F35DF"/>
    <w:rsid w:val="003F3A21"/>
    <w:rsid w:val="003F3F07"/>
    <w:rsid w:val="003F3F1D"/>
    <w:rsid w:val="003F3F87"/>
    <w:rsid w:val="003F4C3B"/>
    <w:rsid w:val="003F4E91"/>
    <w:rsid w:val="003F52AB"/>
    <w:rsid w:val="003F695A"/>
    <w:rsid w:val="003F7319"/>
    <w:rsid w:val="004000B5"/>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5F"/>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0D9D"/>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B7CCE"/>
    <w:rsid w:val="004C0A04"/>
    <w:rsid w:val="004C0A28"/>
    <w:rsid w:val="004C0ECC"/>
    <w:rsid w:val="004C129B"/>
    <w:rsid w:val="004C228D"/>
    <w:rsid w:val="004C25D9"/>
    <w:rsid w:val="004C28A4"/>
    <w:rsid w:val="004C2E60"/>
    <w:rsid w:val="004C3BF5"/>
    <w:rsid w:val="004C4093"/>
    <w:rsid w:val="004C43B8"/>
    <w:rsid w:val="004C4B23"/>
    <w:rsid w:val="004C4D92"/>
    <w:rsid w:val="004C513E"/>
    <w:rsid w:val="004C5F55"/>
    <w:rsid w:val="004C5F89"/>
    <w:rsid w:val="004C62A4"/>
    <w:rsid w:val="004C7026"/>
    <w:rsid w:val="004C7FCB"/>
    <w:rsid w:val="004C7FFD"/>
    <w:rsid w:val="004D1293"/>
    <w:rsid w:val="004D1403"/>
    <w:rsid w:val="004D19BE"/>
    <w:rsid w:val="004D1BA4"/>
    <w:rsid w:val="004D238B"/>
    <w:rsid w:val="004D27BF"/>
    <w:rsid w:val="004D28D4"/>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D65"/>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3F8"/>
    <w:rsid w:val="0053654D"/>
    <w:rsid w:val="005367E6"/>
    <w:rsid w:val="00537E50"/>
    <w:rsid w:val="00541FC8"/>
    <w:rsid w:val="005423BC"/>
    <w:rsid w:val="005431FB"/>
    <w:rsid w:val="005438C0"/>
    <w:rsid w:val="00543B00"/>
    <w:rsid w:val="00543D57"/>
    <w:rsid w:val="00543DB9"/>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7C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3D"/>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71C0"/>
    <w:rsid w:val="0061010C"/>
    <w:rsid w:val="0061028B"/>
    <w:rsid w:val="0061041D"/>
    <w:rsid w:val="006105C0"/>
    <w:rsid w:val="0061236B"/>
    <w:rsid w:val="00613CAA"/>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1A99"/>
    <w:rsid w:val="00631C9A"/>
    <w:rsid w:val="0063294D"/>
    <w:rsid w:val="00632F33"/>
    <w:rsid w:val="006330B3"/>
    <w:rsid w:val="00633CAC"/>
    <w:rsid w:val="00633E45"/>
    <w:rsid w:val="00634815"/>
    <w:rsid w:val="00634DA7"/>
    <w:rsid w:val="00636B87"/>
    <w:rsid w:val="0064070A"/>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A47"/>
    <w:rsid w:val="00663B3B"/>
    <w:rsid w:val="006645C7"/>
    <w:rsid w:val="00664AFE"/>
    <w:rsid w:val="00664FF0"/>
    <w:rsid w:val="0066538F"/>
    <w:rsid w:val="00665D87"/>
    <w:rsid w:val="00665EC6"/>
    <w:rsid w:val="00667316"/>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5F4D"/>
    <w:rsid w:val="0068637E"/>
    <w:rsid w:val="00686490"/>
    <w:rsid w:val="00686603"/>
    <w:rsid w:val="0068672B"/>
    <w:rsid w:val="00686B28"/>
    <w:rsid w:val="00686C6C"/>
    <w:rsid w:val="006872F5"/>
    <w:rsid w:val="006875A4"/>
    <w:rsid w:val="006876C2"/>
    <w:rsid w:val="006878D8"/>
    <w:rsid w:val="006900B8"/>
    <w:rsid w:val="00690260"/>
    <w:rsid w:val="0069085B"/>
    <w:rsid w:val="006908C9"/>
    <w:rsid w:val="006908D2"/>
    <w:rsid w:val="00690B94"/>
    <w:rsid w:val="006912DE"/>
    <w:rsid w:val="0069169F"/>
    <w:rsid w:val="00691848"/>
    <w:rsid w:val="00691E99"/>
    <w:rsid w:val="00692698"/>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B0"/>
    <w:rsid w:val="006D5305"/>
    <w:rsid w:val="006D534B"/>
    <w:rsid w:val="006D6015"/>
    <w:rsid w:val="006D6465"/>
    <w:rsid w:val="006D723E"/>
    <w:rsid w:val="006D72AD"/>
    <w:rsid w:val="006D7B16"/>
    <w:rsid w:val="006D7E57"/>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6FD"/>
    <w:rsid w:val="0070185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892"/>
    <w:rsid w:val="00751F63"/>
    <w:rsid w:val="00753419"/>
    <w:rsid w:val="00753C55"/>
    <w:rsid w:val="00754497"/>
    <w:rsid w:val="007548BE"/>
    <w:rsid w:val="00754B36"/>
    <w:rsid w:val="00755767"/>
    <w:rsid w:val="00755A7A"/>
    <w:rsid w:val="00755C43"/>
    <w:rsid w:val="007569E4"/>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260"/>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4AA3"/>
    <w:rsid w:val="007D57DC"/>
    <w:rsid w:val="007D60D9"/>
    <w:rsid w:val="007D6A0C"/>
    <w:rsid w:val="007D75C0"/>
    <w:rsid w:val="007D775C"/>
    <w:rsid w:val="007D7F1A"/>
    <w:rsid w:val="007E0D6C"/>
    <w:rsid w:val="007E17B0"/>
    <w:rsid w:val="007E1C74"/>
    <w:rsid w:val="007E2499"/>
    <w:rsid w:val="007E28BC"/>
    <w:rsid w:val="007E3569"/>
    <w:rsid w:val="007E3E4D"/>
    <w:rsid w:val="007E3F0E"/>
    <w:rsid w:val="007E4F0C"/>
    <w:rsid w:val="007E4F6E"/>
    <w:rsid w:val="007E5724"/>
    <w:rsid w:val="007E583A"/>
    <w:rsid w:val="007E5949"/>
    <w:rsid w:val="007E5A5C"/>
    <w:rsid w:val="007E6051"/>
    <w:rsid w:val="007E6756"/>
    <w:rsid w:val="007E6926"/>
    <w:rsid w:val="007E69E6"/>
    <w:rsid w:val="007E787A"/>
    <w:rsid w:val="007E7A1C"/>
    <w:rsid w:val="007E7F07"/>
    <w:rsid w:val="007F0892"/>
    <w:rsid w:val="007F0B3A"/>
    <w:rsid w:val="007F1741"/>
    <w:rsid w:val="007F1913"/>
    <w:rsid w:val="007F1E26"/>
    <w:rsid w:val="007F2B98"/>
    <w:rsid w:val="007F3510"/>
    <w:rsid w:val="007F3C0C"/>
    <w:rsid w:val="007F3D14"/>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2F10"/>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704"/>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3E02"/>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742"/>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D62C1"/>
    <w:rsid w:val="008E0128"/>
    <w:rsid w:val="008E0A2E"/>
    <w:rsid w:val="008E1D29"/>
    <w:rsid w:val="008E2375"/>
    <w:rsid w:val="008E399C"/>
    <w:rsid w:val="008E39CA"/>
    <w:rsid w:val="008E3E44"/>
    <w:rsid w:val="008E41B3"/>
    <w:rsid w:val="008E429A"/>
    <w:rsid w:val="008E485B"/>
    <w:rsid w:val="008E485C"/>
    <w:rsid w:val="008E5E06"/>
    <w:rsid w:val="008E5FF0"/>
    <w:rsid w:val="008E61BE"/>
    <w:rsid w:val="008E6541"/>
    <w:rsid w:val="008E6A4F"/>
    <w:rsid w:val="008E79DF"/>
    <w:rsid w:val="008E7D7C"/>
    <w:rsid w:val="008E7DDB"/>
    <w:rsid w:val="008F042C"/>
    <w:rsid w:val="008F04DF"/>
    <w:rsid w:val="008F08BC"/>
    <w:rsid w:val="008F0F89"/>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21A"/>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5E58"/>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68A2"/>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8B9"/>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137"/>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3746"/>
    <w:rsid w:val="00A34BD8"/>
    <w:rsid w:val="00A34C40"/>
    <w:rsid w:val="00A35CEA"/>
    <w:rsid w:val="00A35D7B"/>
    <w:rsid w:val="00A408A5"/>
    <w:rsid w:val="00A40C78"/>
    <w:rsid w:val="00A417E4"/>
    <w:rsid w:val="00A42700"/>
    <w:rsid w:val="00A42F1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4E4"/>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8E0"/>
    <w:rsid w:val="00A659B3"/>
    <w:rsid w:val="00A668A9"/>
    <w:rsid w:val="00A66BFA"/>
    <w:rsid w:val="00A66CFA"/>
    <w:rsid w:val="00A6737E"/>
    <w:rsid w:val="00A67A3A"/>
    <w:rsid w:val="00A67B4A"/>
    <w:rsid w:val="00A7123D"/>
    <w:rsid w:val="00A71795"/>
    <w:rsid w:val="00A72284"/>
    <w:rsid w:val="00A72753"/>
    <w:rsid w:val="00A72AA9"/>
    <w:rsid w:val="00A72BDD"/>
    <w:rsid w:val="00A73279"/>
    <w:rsid w:val="00A7392D"/>
    <w:rsid w:val="00A73B32"/>
    <w:rsid w:val="00A73EF5"/>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5F2"/>
    <w:rsid w:val="00AA2E87"/>
    <w:rsid w:val="00AA340A"/>
    <w:rsid w:val="00AA3B1F"/>
    <w:rsid w:val="00AA425E"/>
    <w:rsid w:val="00AA596D"/>
    <w:rsid w:val="00AA624F"/>
    <w:rsid w:val="00AA65F5"/>
    <w:rsid w:val="00AA67F1"/>
    <w:rsid w:val="00AA680A"/>
    <w:rsid w:val="00AA7874"/>
    <w:rsid w:val="00AA7B0D"/>
    <w:rsid w:val="00AA7E2A"/>
    <w:rsid w:val="00AB0581"/>
    <w:rsid w:val="00AB0682"/>
    <w:rsid w:val="00AB072F"/>
    <w:rsid w:val="00AB083F"/>
    <w:rsid w:val="00AB0B52"/>
    <w:rsid w:val="00AB17FA"/>
    <w:rsid w:val="00AB2428"/>
    <w:rsid w:val="00AB25F2"/>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C4F"/>
    <w:rsid w:val="00AC605B"/>
    <w:rsid w:val="00AD0766"/>
    <w:rsid w:val="00AD0D5F"/>
    <w:rsid w:val="00AD0FD7"/>
    <w:rsid w:val="00AD20D5"/>
    <w:rsid w:val="00AD20F7"/>
    <w:rsid w:val="00AD21F5"/>
    <w:rsid w:val="00AD2806"/>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3029"/>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0EDA"/>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5"/>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316"/>
    <w:rsid w:val="00B90A33"/>
    <w:rsid w:val="00B90A61"/>
    <w:rsid w:val="00B90E2C"/>
    <w:rsid w:val="00B91F89"/>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A782A"/>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D14"/>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0F17"/>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BDA"/>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B3D"/>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5AB"/>
    <w:rsid w:val="00C77EEE"/>
    <w:rsid w:val="00C81327"/>
    <w:rsid w:val="00C8133E"/>
    <w:rsid w:val="00C81A10"/>
    <w:rsid w:val="00C81E57"/>
    <w:rsid w:val="00C82B1C"/>
    <w:rsid w:val="00C82B35"/>
    <w:rsid w:val="00C82DE6"/>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40AA"/>
    <w:rsid w:val="00CA40FA"/>
    <w:rsid w:val="00CA4F57"/>
    <w:rsid w:val="00CA5088"/>
    <w:rsid w:val="00CA51E6"/>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754"/>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7E9"/>
    <w:rsid w:val="00CD08B8"/>
    <w:rsid w:val="00CD1009"/>
    <w:rsid w:val="00CD1EB7"/>
    <w:rsid w:val="00CD24B7"/>
    <w:rsid w:val="00CD2AFD"/>
    <w:rsid w:val="00CD2DD7"/>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CF7E18"/>
    <w:rsid w:val="00D00568"/>
    <w:rsid w:val="00D008D1"/>
    <w:rsid w:val="00D0093A"/>
    <w:rsid w:val="00D00ECB"/>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780"/>
    <w:rsid w:val="00D36840"/>
    <w:rsid w:val="00D36E13"/>
    <w:rsid w:val="00D40175"/>
    <w:rsid w:val="00D40CB5"/>
    <w:rsid w:val="00D4151A"/>
    <w:rsid w:val="00D42357"/>
    <w:rsid w:val="00D42683"/>
    <w:rsid w:val="00D4432F"/>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9CC"/>
    <w:rsid w:val="00D62C96"/>
    <w:rsid w:val="00D63430"/>
    <w:rsid w:val="00D63DC3"/>
    <w:rsid w:val="00D642E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1024"/>
    <w:rsid w:val="00D8252D"/>
    <w:rsid w:val="00D82A65"/>
    <w:rsid w:val="00D82FCF"/>
    <w:rsid w:val="00D83081"/>
    <w:rsid w:val="00D8335F"/>
    <w:rsid w:val="00D83692"/>
    <w:rsid w:val="00D83760"/>
    <w:rsid w:val="00D83A66"/>
    <w:rsid w:val="00D842E0"/>
    <w:rsid w:val="00D8466A"/>
    <w:rsid w:val="00D854B7"/>
    <w:rsid w:val="00D858DF"/>
    <w:rsid w:val="00D86A4D"/>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21E"/>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0EA1"/>
    <w:rsid w:val="00DD14BF"/>
    <w:rsid w:val="00DD1950"/>
    <w:rsid w:val="00DD1A61"/>
    <w:rsid w:val="00DD1B83"/>
    <w:rsid w:val="00DD1F6F"/>
    <w:rsid w:val="00DD2ABD"/>
    <w:rsid w:val="00DD2FB4"/>
    <w:rsid w:val="00DD3147"/>
    <w:rsid w:val="00DD3590"/>
    <w:rsid w:val="00DD35C3"/>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6DC"/>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37AC"/>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BA7"/>
    <w:rsid w:val="00E864A0"/>
    <w:rsid w:val="00E90278"/>
    <w:rsid w:val="00E9047C"/>
    <w:rsid w:val="00E907F1"/>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002"/>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19C"/>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5BBD"/>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27E4C"/>
    <w:rsid w:val="00F301DD"/>
    <w:rsid w:val="00F30783"/>
    <w:rsid w:val="00F3150C"/>
    <w:rsid w:val="00F321B2"/>
    <w:rsid w:val="00F32465"/>
    <w:rsid w:val="00F32480"/>
    <w:rsid w:val="00F32A69"/>
    <w:rsid w:val="00F337F3"/>
    <w:rsid w:val="00F33B2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678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0F4"/>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CD07E9"/>
    <w:pPr>
      <w:numPr>
        <w:numId w:val="3"/>
      </w:numPr>
      <w:spacing w:before="240" w:after="240" w:line="360" w:lineRule="auto"/>
      <w:ind w:left="1350" w:hanging="1080"/>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CD07E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 w:type="paragraph" w:customStyle="1" w:styleId="ListParagraph4">
    <w:name w:val="List Paragraph4"/>
    <w:basedOn w:val="Normal"/>
    <w:rsid w:val="0035006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yperlink" Target="http://www.3gpp.org/ftp/tsg_ran/TSG_RAN/TSGR_104/Docs/RP-241614.zip"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4244</Words>
  <Characters>24193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28381</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Prasad Kadiri</dc:creator>
  <cp:keywords>CTPClassification=CTP_PUBLIC:VisualMarkings=</cp:keywords>
  <dc:description/>
  <cp:lastModifiedBy>Prasad Kadiri</cp:lastModifiedBy>
  <cp:revision>2</cp:revision>
  <cp:lastPrinted>2017-09-12T13:53:00Z</cp:lastPrinted>
  <dcterms:created xsi:type="dcterms:W3CDTF">2025-02-05T19:40:00Z</dcterms:created>
  <dcterms:modified xsi:type="dcterms:W3CDTF">2025-02-05T19:40:00Z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